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D6406">
      <w:pPr>
        <w:pStyle w:val="2"/>
        <w:ind w:left="0" w:firstLine="0"/>
        <w:jc w:val="both"/>
      </w:pPr>
    </w:p>
    <w:tbl>
      <w:tblPr>
        <w:tblStyle w:val="8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15"/>
        <w:gridCol w:w="4800"/>
      </w:tblGrid>
      <w:tr w14:paraId="70C0D5A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3B351D2B">
            <w:pPr>
              <w:spacing w:before="100" w:beforeAutospacing="1" w:after="100" w:afterAutospacing="1" w:line="244" w:lineRule="auto"/>
              <w:jc w:val="both"/>
              <w:rPr>
                <w:rFonts w:eastAsia="Arial Unicode MS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14:paraId="0849E3D9">
            <w:pPr>
              <w:jc w:val="right"/>
              <w:rPr>
                <w:rFonts w:eastAsia="Arial Unicode MS"/>
                <w:bCs/>
                <w:color w:val="000000"/>
              </w:rPr>
            </w:pPr>
            <w:r>
              <w:rPr>
                <w:bCs/>
              </w:rPr>
              <w:t>УТВЕРЖДЕНО:</w:t>
            </w:r>
            <w:r>
              <w:rPr>
                <w:bCs/>
              </w:rPr>
              <w:tab/>
            </w:r>
          </w:p>
          <w:p w14:paraId="4BE12E21">
            <w:pPr>
              <w:jc w:val="right"/>
              <w:rPr>
                <w:bCs/>
              </w:rPr>
            </w:pPr>
            <w:r>
              <w:rPr>
                <w:bCs/>
              </w:rPr>
              <w:t>Директор ГБУ ТО «ЦРТДМ ТО»</w:t>
            </w:r>
          </w:p>
          <w:p w14:paraId="3CAAFA63">
            <w:pPr>
              <w:jc w:val="both"/>
              <w:rPr>
                <w:rFonts w:hint="default"/>
                <w:bCs/>
                <w:lang w:val="ru-RU"/>
              </w:rPr>
            </w:pPr>
            <w:r>
              <w:rPr>
                <w:rFonts w:hint="default"/>
                <w:bCs/>
                <w:lang w:val="ru-RU"/>
              </w:rPr>
              <w:t xml:space="preserve">                                                                   </w:t>
            </w:r>
            <w:bookmarkStart w:id="6" w:name="_GoBack"/>
            <w:bookmarkEnd w:id="6"/>
          </w:p>
          <w:p w14:paraId="47865210">
            <w:pPr>
              <w:jc w:val="right"/>
              <w:rPr>
                <w:bCs/>
              </w:rPr>
            </w:pPr>
            <w:r>
              <w:rPr>
                <w:bCs/>
              </w:rPr>
              <w:t xml:space="preserve"> ________________ И.В. Дюдяева</w:t>
            </w:r>
          </w:p>
          <w:p w14:paraId="05CDEBB1">
            <w:pPr>
              <w:spacing w:before="100" w:beforeAutospacing="1" w:after="100" w:afterAutospacing="1" w:line="244" w:lineRule="auto"/>
              <w:jc w:val="right"/>
              <w:rPr>
                <w:rFonts w:eastAsia="Calibri"/>
                <w:bCs/>
                <w:color w:val="000000"/>
                <w:sz w:val="24"/>
                <w:szCs w:val="24"/>
              </w:rPr>
            </w:pPr>
            <w:r>
              <w:rPr>
                <w:bCs/>
              </w:rPr>
              <w:t xml:space="preserve"> </w:t>
            </w:r>
          </w:p>
        </w:tc>
      </w:tr>
    </w:tbl>
    <w:p w14:paraId="04C1693A">
      <w:pPr>
        <w:pStyle w:val="2"/>
        <w:ind w:right="1532" w:firstLine="0"/>
        <w:jc w:val="both"/>
      </w:pPr>
    </w:p>
    <w:p w14:paraId="16C30B1F">
      <w:pPr>
        <w:pStyle w:val="2"/>
        <w:ind w:left="0" w:firstLine="0"/>
        <w:jc w:val="both"/>
      </w:pPr>
    </w:p>
    <w:p w14:paraId="7CEF19D6">
      <w:pPr>
        <w:pStyle w:val="2"/>
        <w:ind w:left="0" w:firstLine="0"/>
        <w:jc w:val="both"/>
      </w:pPr>
    </w:p>
    <w:p w14:paraId="72E05795">
      <w:pPr>
        <w:pStyle w:val="2"/>
        <w:ind w:left="0" w:firstLine="0"/>
        <w:jc w:val="center"/>
      </w:pPr>
      <w:r>
        <w:t>ПОЛОЖЕНИЕ</w:t>
      </w:r>
    </w:p>
    <w:p w14:paraId="23616325">
      <w:pPr>
        <w:jc w:val="center"/>
        <w:rPr>
          <w:b/>
          <w:sz w:val="28"/>
        </w:rPr>
      </w:pPr>
      <w:bookmarkStart w:id="0" w:name="о_проведении_регионального_этапа_Всеросс"/>
      <w:bookmarkEnd w:id="0"/>
      <w:r>
        <w:rPr>
          <w:b/>
          <w:spacing w:val="-2"/>
          <w:sz w:val="28"/>
        </w:rPr>
        <w:t>о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проведении</w:t>
      </w:r>
      <w:r>
        <w:rPr>
          <w:b/>
          <w:spacing w:val="-14"/>
          <w:sz w:val="28"/>
        </w:rPr>
        <w:t xml:space="preserve"> </w:t>
      </w:r>
      <w:r>
        <w:rPr>
          <w:b/>
          <w:spacing w:val="-1"/>
          <w:sz w:val="28"/>
        </w:rPr>
        <w:t>регионального</w:t>
      </w:r>
      <w:r>
        <w:rPr>
          <w:b/>
          <w:spacing w:val="-15"/>
          <w:sz w:val="28"/>
        </w:rPr>
        <w:t xml:space="preserve"> </w:t>
      </w:r>
      <w:r>
        <w:rPr>
          <w:b/>
          <w:spacing w:val="-1"/>
          <w:sz w:val="28"/>
        </w:rPr>
        <w:t>этапа</w:t>
      </w:r>
      <w:r>
        <w:rPr>
          <w:b/>
          <w:spacing w:val="-14"/>
          <w:sz w:val="28"/>
        </w:rPr>
        <w:t xml:space="preserve"> </w:t>
      </w:r>
      <w:r>
        <w:rPr>
          <w:b/>
          <w:spacing w:val="-1"/>
          <w:sz w:val="28"/>
        </w:rPr>
        <w:t>Всероссийского</w:t>
      </w:r>
      <w:r>
        <w:rPr>
          <w:b/>
          <w:spacing w:val="-15"/>
          <w:sz w:val="28"/>
        </w:rPr>
        <w:t xml:space="preserve"> </w:t>
      </w:r>
      <w:r>
        <w:rPr>
          <w:b/>
          <w:spacing w:val="-1"/>
          <w:sz w:val="28"/>
        </w:rPr>
        <w:t>конкурса</w:t>
      </w:r>
      <w:r>
        <w:rPr>
          <w:b/>
          <w:spacing w:val="-67"/>
          <w:sz w:val="28"/>
        </w:rPr>
        <w:t xml:space="preserve"> </w:t>
      </w:r>
      <w:bookmarkStart w:id="1" w:name="музеев_и_экскурсоводов_образовательных_о"/>
      <w:bookmarkEnd w:id="1"/>
      <w:r>
        <w:rPr>
          <w:b/>
          <w:sz w:val="28"/>
        </w:rPr>
        <w:t>музеев и экскурсоводов образовательных организаций</w:t>
      </w:r>
      <w:r>
        <w:rPr>
          <w:b/>
          <w:spacing w:val="1"/>
          <w:sz w:val="28"/>
        </w:rPr>
        <w:t xml:space="preserve"> </w:t>
      </w:r>
      <w:bookmarkStart w:id="2" w:name="Нижегородской_области"/>
      <w:bookmarkEnd w:id="2"/>
      <w:r>
        <w:rPr>
          <w:b/>
          <w:sz w:val="28"/>
        </w:rPr>
        <w:t>Тверской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области</w:t>
      </w:r>
    </w:p>
    <w:p w14:paraId="44C6220A">
      <w:pPr>
        <w:pStyle w:val="7"/>
        <w:jc w:val="center"/>
        <w:rPr>
          <w:b/>
          <w:sz w:val="30"/>
        </w:rPr>
      </w:pPr>
    </w:p>
    <w:p w14:paraId="2105679C">
      <w:pPr>
        <w:pStyle w:val="2"/>
        <w:tabs>
          <w:tab w:val="left" w:pos="3894"/>
        </w:tabs>
        <w:ind w:left="0" w:firstLine="0"/>
        <w:jc w:val="center"/>
      </w:pPr>
      <w:bookmarkStart w:id="3" w:name="1.ОБЩИЕ_ПОЛОЖЕНИЯ"/>
      <w:bookmarkEnd w:id="3"/>
      <w:r>
        <w:t>1.ОБЩИЕ</w:t>
      </w:r>
      <w:r>
        <w:rPr>
          <w:spacing w:val="-5"/>
        </w:rPr>
        <w:t xml:space="preserve"> </w:t>
      </w:r>
      <w:r>
        <w:t>ПОЛОЖЕНИЯ</w:t>
      </w:r>
    </w:p>
    <w:p w14:paraId="02563495">
      <w:pPr>
        <w:pStyle w:val="2"/>
        <w:tabs>
          <w:tab w:val="left" w:pos="3894"/>
        </w:tabs>
        <w:ind w:left="0" w:firstLine="709"/>
        <w:jc w:val="both"/>
      </w:pPr>
    </w:p>
    <w:p w14:paraId="43F63A87">
      <w:pPr>
        <w:pStyle w:val="10"/>
        <w:numPr>
          <w:ilvl w:val="0"/>
          <w:numId w:val="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Настоящее Положение определяет порядок организации и проведения регионального этапа Всероссийского конкурса музеев и экскурсоводов образовательных организаций Тверской области в 2024/2025 учебном году (далее – Конкурс).</w:t>
      </w:r>
    </w:p>
    <w:p w14:paraId="0332A29C">
      <w:pPr>
        <w:pStyle w:val="10"/>
        <w:numPr>
          <w:ilvl w:val="0"/>
          <w:numId w:val="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Региональный оператор Всероссийского конкурса – государственное бюджетное учреждение Тверской области «Центр развития творчества детей и молодежи»   (далее    –    ГБУ ТО «ЦРТДМ»).</w:t>
      </w:r>
    </w:p>
    <w:p w14:paraId="5F32B6E7">
      <w:pPr>
        <w:pStyle w:val="10"/>
        <w:numPr>
          <w:ilvl w:val="0"/>
          <w:numId w:val="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Цель Конкурса – поддержка и развитие деятельности музеев образовательных организаций Тверской области, краеведческих объединений по изучению, сохранению и распространению достоверных знаний об истории и культуре Тверского края.</w:t>
      </w:r>
    </w:p>
    <w:p w14:paraId="3BDDC7AF">
      <w:pPr>
        <w:pStyle w:val="10"/>
        <w:numPr>
          <w:ilvl w:val="0"/>
          <w:numId w:val="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Задачи Конкурса:</w:t>
      </w:r>
    </w:p>
    <w:p w14:paraId="37C160B8">
      <w:pPr>
        <w:pStyle w:val="10"/>
        <w:numPr>
          <w:ilvl w:val="0"/>
          <w:numId w:val="2"/>
        </w:numPr>
        <w:tabs>
          <w:tab w:val="left" w:pos="1685"/>
        </w:tabs>
        <w:ind w:left="0" w:firstLine="709"/>
        <w:rPr>
          <w:sz w:val="28"/>
        </w:rPr>
      </w:pPr>
      <w:r>
        <w:rPr>
          <w:sz w:val="28"/>
        </w:rPr>
        <w:t>активизация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 в предметных областях истории, географии, культуры родного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края;</w:t>
      </w:r>
    </w:p>
    <w:p w14:paraId="1F7101B1">
      <w:pPr>
        <w:pStyle w:val="10"/>
        <w:numPr>
          <w:ilvl w:val="0"/>
          <w:numId w:val="2"/>
        </w:numPr>
        <w:tabs>
          <w:tab w:val="left" w:pos="1637"/>
          <w:tab w:val="left" w:pos="1685"/>
        </w:tabs>
        <w:ind w:left="0" w:firstLine="709"/>
        <w:rPr>
          <w:sz w:val="28"/>
        </w:rPr>
      </w:pPr>
      <w:r>
        <w:rPr>
          <w:sz w:val="28"/>
        </w:rPr>
        <w:t>историческое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молодого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поколения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бережного отношения к историческим памятникам, культурным традициям и</w:t>
      </w:r>
      <w:r>
        <w:rPr>
          <w:spacing w:val="1"/>
          <w:sz w:val="28"/>
        </w:rPr>
        <w:t xml:space="preserve"> </w:t>
      </w:r>
      <w:r>
        <w:rPr>
          <w:sz w:val="28"/>
        </w:rPr>
        <w:t>любви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своей</w:t>
      </w:r>
      <w:r>
        <w:rPr>
          <w:spacing w:val="-5"/>
          <w:sz w:val="28"/>
        </w:rPr>
        <w:t xml:space="preserve"> </w:t>
      </w:r>
      <w:r>
        <w:rPr>
          <w:sz w:val="28"/>
        </w:rPr>
        <w:t>Родине;</w:t>
      </w:r>
    </w:p>
    <w:p w14:paraId="3FDF6A34">
      <w:pPr>
        <w:pStyle w:val="10"/>
        <w:numPr>
          <w:ilvl w:val="0"/>
          <w:numId w:val="2"/>
        </w:numPr>
        <w:tabs>
          <w:tab w:val="left" w:pos="1503"/>
          <w:tab w:val="left" w:pos="1637"/>
          <w:tab w:val="left" w:pos="1685"/>
        </w:tabs>
        <w:ind w:left="0" w:firstLine="709"/>
        <w:rPr>
          <w:sz w:val="28"/>
        </w:rPr>
      </w:pPr>
      <w:r>
        <w:rPr>
          <w:sz w:val="28"/>
        </w:rPr>
        <w:t>выявление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музееведения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краеведения,</w:t>
      </w:r>
      <w:r>
        <w:rPr>
          <w:spacing w:val="-8"/>
          <w:sz w:val="28"/>
        </w:rPr>
        <w:t xml:space="preserve"> </w:t>
      </w:r>
      <w:r>
        <w:rPr>
          <w:sz w:val="28"/>
        </w:rPr>
        <w:t>экскурсионной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деятельности;</w:t>
      </w:r>
    </w:p>
    <w:p w14:paraId="56041902">
      <w:pPr>
        <w:pStyle w:val="10"/>
        <w:numPr>
          <w:ilvl w:val="0"/>
          <w:numId w:val="2"/>
        </w:numPr>
        <w:tabs>
          <w:tab w:val="left" w:pos="1503"/>
          <w:tab w:val="left" w:pos="1637"/>
          <w:tab w:val="left" w:pos="1685"/>
        </w:tabs>
        <w:ind w:left="0" w:firstLine="709"/>
        <w:rPr>
          <w:sz w:val="28"/>
        </w:rPr>
      </w:pPr>
      <w:r>
        <w:rPr>
          <w:sz w:val="28"/>
        </w:rPr>
        <w:t>развитие и содействие реализации образовательного потенциала музеев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-6"/>
          <w:sz w:val="28"/>
        </w:rPr>
        <w:t xml:space="preserve"> </w:t>
      </w:r>
      <w:r>
        <w:rPr>
          <w:sz w:val="28"/>
        </w:rPr>
        <w:t>региона.</w:t>
      </w:r>
    </w:p>
    <w:p w14:paraId="64DD4851">
      <w:pPr>
        <w:pStyle w:val="7"/>
        <w:jc w:val="both"/>
        <w:rPr>
          <w:sz w:val="32"/>
        </w:rPr>
      </w:pPr>
    </w:p>
    <w:p w14:paraId="39A73244">
      <w:pPr>
        <w:pStyle w:val="2"/>
        <w:tabs>
          <w:tab w:val="left" w:pos="1657"/>
        </w:tabs>
        <w:ind w:left="0" w:firstLine="0"/>
        <w:jc w:val="center"/>
      </w:pPr>
      <w:r>
        <w:t>2. ЭТАПЫ,</w:t>
      </w:r>
      <w:r>
        <w:rPr>
          <w:spacing w:val="-17"/>
        </w:rPr>
        <w:t xml:space="preserve"> </w:t>
      </w:r>
      <w:r>
        <w:t>СРОКИ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ПОРЯДОК</w:t>
      </w:r>
      <w:r>
        <w:rPr>
          <w:spacing w:val="-16"/>
        </w:rPr>
        <w:t xml:space="preserve"> </w:t>
      </w:r>
      <w:r>
        <w:t>ПРОВЕДЕНИЯ</w:t>
      </w:r>
      <w:r>
        <w:rPr>
          <w:spacing w:val="-15"/>
        </w:rPr>
        <w:t xml:space="preserve"> </w:t>
      </w:r>
      <w:r>
        <w:t>КОНКУРСА</w:t>
      </w:r>
    </w:p>
    <w:p w14:paraId="398249AA">
      <w:pPr>
        <w:pStyle w:val="2"/>
        <w:tabs>
          <w:tab w:val="left" w:pos="1657"/>
        </w:tabs>
        <w:ind w:left="0" w:firstLine="709"/>
      </w:pPr>
    </w:p>
    <w:p w14:paraId="1A7323A1">
      <w:pPr>
        <w:pStyle w:val="10"/>
        <w:numPr>
          <w:ilvl w:val="0"/>
          <w:numId w:val="3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Конкурс проводится в три этапа:</w:t>
      </w:r>
    </w:p>
    <w:p w14:paraId="7B695980">
      <w:pPr>
        <w:pStyle w:val="10"/>
        <w:numPr>
          <w:ilvl w:val="0"/>
          <w:numId w:val="4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муниципальный – до 20 января 2025 года</w:t>
      </w:r>
    </w:p>
    <w:p w14:paraId="15A4B31E">
      <w:pPr>
        <w:pStyle w:val="10"/>
        <w:numPr>
          <w:ilvl w:val="0"/>
          <w:numId w:val="4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региональный, заочный – до 20 февраля 2025 года</w:t>
      </w:r>
    </w:p>
    <w:p w14:paraId="2A74DD2C">
      <w:pPr>
        <w:pStyle w:val="10"/>
        <w:numPr>
          <w:ilvl w:val="0"/>
          <w:numId w:val="4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региональный, очный – до 10 марта 2025 года</w:t>
      </w:r>
    </w:p>
    <w:p w14:paraId="26456638">
      <w:pPr>
        <w:pStyle w:val="10"/>
        <w:numPr>
          <w:ilvl w:val="0"/>
          <w:numId w:val="3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1 этап – муниципальный – до 20 января 2025 года. Организаторами этапа выступают органы, осуществляющие управление в сфере образования муниципальных и городских округов Тверской области, которые организуют и проводят экспертизу, защиту конкурсных работ.</w:t>
      </w:r>
    </w:p>
    <w:p w14:paraId="57E87BEE">
      <w:pPr>
        <w:pStyle w:val="10"/>
        <w:numPr>
          <w:ilvl w:val="0"/>
          <w:numId w:val="3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По итогам проведения 1 этапа Конкурса до 20 января 2025 года организатор муниципального этапа:</w:t>
      </w:r>
    </w:p>
    <w:p w14:paraId="657A9CAC">
      <w:pPr>
        <w:pStyle w:val="10"/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направляет протокол проведения муниципального этапа конкурса (Приложение № 4) на электронную почту </w:t>
      </w:r>
      <w:r>
        <w:fldChar w:fldCharType="begin"/>
      </w:r>
      <w:r>
        <w:instrText xml:space="preserve"> HYPERLINK "mailto:crtdm_to@mail.ru%20" </w:instrText>
      </w:r>
      <w:r>
        <w:fldChar w:fldCharType="separate"/>
      </w:r>
      <w:r>
        <w:rPr>
          <w:rStyle w:val="5"/>
          <w:sz w:val="28"/>
          <w:szCs w:val="28"/>
        </w:rPr>
        <w:t xml:space="preserve">crtdm_to@mail.ru </w:t>
      </w:r>
      <w:r>
        <w:rPr>
          <w:rStyle w:val="5"/>
          <w:sz w:val="28"/>
          <w:szCs w:val="28"/>
        </w:rPr>
        <w:fldChar w:fldCharType="end"/>
      </w:r>
      <w:r>
        <w:rPr>
          <w:sz w:val="28"/>
          <w:szCs w:val="28"/>
        </w:rPr>
        <w:t xml:space="preserve">с пометкой «Конкурс    музеев – 2025» </w:t>
      </w:r>
    </w:p>
    <w:p w14:paraId="7E493D7B">
      <w:pPr>
        <w:pStyle w:val="10"/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работы победителей (1 место) и призеров (2, 3 места) муниципального этапа направляются организатору регионального этапа конкурса («ЦРТДМ») через заполнения формы на сайте –    ГБУ ТО «ЦРТДМ» (п. 5.7.)</w:t>
      </w:r>
    </w:p>
    <w:p w14:paraId="149F6EA5">
      <w:pPr>
        <w:pStyle w:val="10"/>
        <w:numPr>
          <w:ilvl w:val="0"/>
          <w:numId w:val="3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2 этап - региональный, заочный – до 20 февраля 2025 года. Организатор этапа ГБУ ТО «ЦРТДМ» организует и проводит до 20 февраля 2025 года экспертизу конкурсных материалов в соответствии с критериями заочного этапа конкурса (п. 6).</w:t>
      </w:r>
    </w:p>
    <w:p w14:paraId="6D5BF18F">
      <w:pPr>
        <w:pStyle w:val="10"/>
        <w:numPr>
          <w:ilvl w:val="0"/>
          <w:numId w:val="3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По итогам регионального заочного этапа ГБУ ТО «ЦРТДМ» определяет:</w:t>
      </w:r>
    </w:p>
    <w:p w14:paraId="58C078B4">
      <w:pPr>
        <w:pStyle w:val="10"/>
        <w:numPr>
          <w:ilvl w:val="0"/>
          <w:numId w:val="6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финалистов, допущенных к участию в очном этапе (3 этап) регионального этапа конкурса по номинациям п. 3.1.</w:t>
      </w:r>
    </w:p>
    <w:p w14:paraId="0F5D371E">
      <w:pPr>
        <w:pStyle w:val="10"/>
        <w:numPr>
          <w:ilvl w:val="0"/>
          <w:numId w:val="6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победителей и призеров регионального этапа конкурса в специальных номинациях п. 3.2.</w:t>
      </w:r>
    </w:p>
    <w:p w14:paraId="4ADB20DC">
      <w:pPr>
        <w:pStyle w:val="10"/>
        <w:numPr>
          <w:ilvl w:val="0"/>
          <w:numId w:val="3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3 этап – региональный, очный – до 10 марта 2025 года. ГБУ ТО «ЦРТДМ» организует и проводит до 10 марта 2025 года очную защиту финалистов заочного этапа с целью определения победителей (1 место) и призеров (2, 3 места) регионального этапа конкурса.</w:t>
      </w:r>
    </w:p>
    <w:p w14:paraId="2BF303F9">
      <w:pPr>
        <w:pStyle w:val="7"/>
        <w:ind w:firstLine="709"/>
        <w:jc w:val="both"/>
        <w:rPr>
          <w:sz w:val="32"/>
        </w:rPr>
      </w:pPr>
    </w:p>
    <w:p w14:paraId="6B017887">
      <w:pPr>
        <w:pStyle w:val="2"/>
        <w:tabs>
          <w:tab w:val="left" w:pos="3962"/>
        </w:tabs>
        <w:ind w:left="0" w:firstLine="0"/>
        <w:jc w:val="center"/>
      </w:pPr>
      <w:r>
        <w:rPr>
          <w:spacing w:val="-1"/>
        </w:rPr>
        <w:t>3. НОМИНАЦИИ</w:t>
      </w:r>
      <w:r>
        <w:rPr>
          <w:spacing w:val="-17"/>
        </w:rPr>
        <w:t xml:space="preserve"> </w:t>
      </w:r>
      <w:r>
        <w:t>КОНКУРСА</w:t>
      </w:r>
    </w:p>
    <w:p w14:paraId="3594D536">
      <w:pPr>
        <w:pStyle w:val="2"/>
        <w:tabs>
          <w:tab w:val="left" w:pos="3962"/>
        </w:tabs>
        <w:ind w:left="0" w:firstLine="709"/>
        <w:jc w:val="center"/>
      </w:pPr>
    </w:p>
    <w:p w14:paraId="42EE5841">
      <w:pPr>
        <w:pStyle w:val="10"/>
        <w:numPr>
          <w:ilvl w:val="0"/>
          <w:numId w:val="7"/>
        </w:numPr>
        <w:tabs>
          <w:tab w:val="left" w:pos="1742"/>
        </w:tabs>
        <w:ind w:left="0" w:firstLine="709"/>
        <w:rPr>
          <w:b/>
          <w:sz w:val="28"/>
        </w:rPr>
      </w:pPr>
      <w:r>
        <w:rPr>
          <w:b/>
          <w:spacing w:val="-1"/>
          <w:sz w:val="28"/>
        </w:rPr>
        <w:t>Основные</w:t>
      </w:r>
      <w:r>
        <w:rPr>
          <w:b/>
          <w:spacing w:val="-17"/>
          <w:sz w:val="28"/>
        </w:rPr>
        <w:t xml:space="preserve"> </w:t>
      </w:r>
      <w:r>
        <w:rPr>
          <w:b/>
          <w:spacing w:val="-1"/>
          <w:sz w:val="28"/>
        </w:rPr>
        <w:t>номинации</w:t>
      </w:r>
      <w:r>
        <w:rPr>
          <w:b/>
          <w:spacing w:val="-14"/>
          <w:sz w:val="28"/>
        </w:rPr>
        <w:t xml:space="preserve"> </w:t>
      </w:r>
      <w:r>
        <w:rPr>
          <w:b/>
          <w:spacing w:val="-1"/>
          <w:sz w:val="28"/>
        </w:rPr>
        <w:t>Конкурса:</w:t>
      </w:r>
    </w:p>
    <w:p w14:paraId="7FF54356">
      <w:pPr>
        <w:pStyle w:val="10"/>
        <w:numPr>
          <w:ilvl w:val="0"/>
          <w:numId w:val="7"/>
        </w:numPr>
        <w:tabs>
          <w:tab w:val="left" w:pos="1742"/>
        </w:tabs>
        <w:ind w:left="0" w:firstLine="709"/>
        <w:rPr>
          <w:sz w:val="28"/>
        </w:rPr>
      </w:pPr>
      <w:r>
        <w:rPr>
          <w:i/>
          <w:sz w:val="28"/>
        </w:rPr>
        <w:t xml:space="preserve">«Профильный музей образовательной организации». </w:t>
      </w:r>
      <w:r>
        <w:rPr>
          <w:sz w:val="28"/>
        </w:rPr>
        <w:t>Может 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"/>
          <w:sz w:val="28"/>
        </w:rPr>
        <w:t xml:space="preserve"> </w:t>
      </w:r>
      <w:r>
        <w:rPr>
          <w:sz w:val="28"/>
        </w:rPr>
        <w:t>музеев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реализующих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деятельность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определенному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профилю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(краеведческий,</w:t>
      </w:r>
      <w:r>
        <w:rPr>
          <w:spacing w:val="-14"/>
          <w:sz w:val="28"/>
        </w:rPr>
        <w:t xml:space="preserve"> </w:t>
      </w:r>
      <w:r>
        <w:rPr>
          <w:sz w:val="28"/>
        </w:rPr>
        <w:t>военно-исторический,</w:t>
      </w:r>
      <w:r>
        <w:rPr>
          <w:spacing w:val="-67"/>
          <w:sz w:val="28"/>
        </w:rPr>
        <w:t xml:space="preserve"> </w:t>
      </w:r>
      <w:r>
        <w:rPr>
          <w:sz w:val="28"/>
        </w:rPr>
        <w:t>технический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т.д.).</w:t>
      </w:r>
    </w:p>
    <w:p w14:paraId="3127E58F">
      <w:pPr>
        <w:pStyle w:val="10"/>
        <w:numPr>
          <w:ilvl w:val="0"/>
          <w:numId w:val="7"/>
        </w:numPr>
        <w:tabs>
          <w:tab w:val="left" w:pos="1742"/>
        </w:tabs>
        <w:ind w:left="0" w:firstLine="709"/>
        <w:rPr>
          <w:sz w:val="28"/>
        </w:rPr>
      </w:pPr>
      <w:r>
        <w:rPr>
          <w:i/>
          <w:sz w:val="28"/>
        </w:rPr>
        <w:t xml:space="preserve">«Многопрофильный музей образовательной организации».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 представлена работа музеев образовательных организаций, реализующих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ряду</w:t>
      </w:r>
      <w:r>
        <w:rPr>
          <w:spacing w:val="-6"/>
          <w:sz w:val="28"/>
        </w:rPr>
        <w:t xml:space="preserve"> </w:t>
      </w:r>
      <w:r>
        <w:rPr>
          <w:sz w:val="28"/>
        </w:rPr>
        <w:t>(комплексу)</w:t>
      </w:r>
      <w:r>
        <w:rPr>
          <w:spacing w:val="-7"/>
          <w:sz w:val="28"/>
        </w:rPr>
        <w:t xml:space="preserve"> </w:t>
      </w:r>
      <w:r>
        <w:rPr>
          <w:sz w:val="28"/>
        </w:rPr>
        <w:t>профилей*.</w:t>
      </w:r>
    </w:p>
    <w:p w14:paraId="058534FE">
      <w:pPr>
        <w:pStyle w:val="10"/>
        <w:numPr>
          <w:ilvl w:val="0"/>
          <w:numId w:val="7"/>
        </w:numPr>
        <w:ind w:left="0" w:firstLine="709"/>
        <w:rPr>
          <w:i/>
          <w:sz w:val="28"/>
        </w:rPr>
      </w:pPr>
      <w:r>
        <w:rPr>
          <w:i/>
          <w:sz w:val="28"/>
        </w:rPr>
        <w:t>*Номинации 3.2. и 3.3. предполагают индивидуальное и коллективное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участие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(не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более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3-х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чел.)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без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возрастных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ограничений.</w:t>
      </w:r>
    </w:p>
    <w:p w14:paraId="76BF5A83">
      <w:pPr>
        <w:pStyle w:val="10"/>
        <w:numPr>
          <w:ilvl w:val="0"/>
          <w:numId w:val="7"/>
        </w:numPr>
        <w:tabs>
          <w:tab w:val="left" w:pos="2047"/>
        </w:tabs>
        <w:ind w:left="0" w:firstLine="709"/>
        <w:rPr>
          <w:sz w:val="28"/>
        </w:rPr>
      </w:pPr>
      <w:r>
        <w:rPr>
          <w:i/>
          <w:sz w:val="28"/>
        </w:rPr>
        <w:t>«Экскурсовод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музея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образовательной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организации».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экспозициях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материалах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9"/>
          <w:sz w:val="28"/>
        </w:rPr>
        <w:t xml:space="preserve"> </w:t>
      </w:r>
      <w:r>
        <w:rPr>
          <w:sz w:val="28"/>
        </w:rPr>
        <w:t>музея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организации.</w:t>
      </w:r>
    </w:p>
    <w:p w14:paraId="07005B1F">
      <w:pPr>
        <w:pStyle w:val="10"/>
        <w:numPr>
          <w:ilvl w:val="0"/>
          <w:numId w:val="7"/>
        </w:numPr>
        <w:tabs>
          <w:tab w:val="left" w:pos="2023"/>
        </w:tabs>
        <w:ind w:left="0" w:firstLine="709"/>
        <w:rPr>
          <w:i/>
          <w:sz w:val="28"/>
        </w:rPr>
      </w:pPr>
      <w:r>
        <w:rPr>
          <w:i/>
          <w:sz w:val="28"/>
        </w:rPr>
        <w:t>«Экскурсовод по объектам культурного и природного наследия».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экспозициях,</w:t>
      </w:r>
      <w:r>
        <w:rPr>
          <w:spacing w:val="1"/>
          <w:sz w:val="28"/>
        </w:rPr>
        <w:t xml:space="preserve"> </w:t>
      </w:r>
      <w:r>
        <w:rPr>
          <w:sz w:val="28"/>
        </w:rPr>
        <w:t>маршрутах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материалах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организации.**</w:t>
      </w:r>
    </w:p>
    <w:p w14:paraId="7ECAB94D">
      <w:pPr>
        <w:pStyle w:val="10"/>
        <w:numPr>
          <w:ilvl w:val="0"/>
          <w:numId w:val="7"/>
        </w:numPr>
        <w:tabs>
          <w:tab w:val="left" w:pos="2023"/>
        </w:tabs>
        <w:ind w:left="0" w:firstLine="709"/>
        <w:rPr>
          <w:i/>
          <w:sz w:val="28"/>
        </w:rPr>
      </w:pPr>
      <w:r>
        <w:rPr>
          <w:i/>
          <w:sz w:val="28"/>
        </w:rPr>
        <w:t>**Номинации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3.5.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3.6.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предполагают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индивидуальное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участие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по возрастным категориям: дошкольники и 1-4 класс, 5-7 класс, 8-11 класс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СПО,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отдельную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категорию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обучающиеся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ОВЗ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дети-инвалиды.</w:t>
      </w:r>
    </w:p>
    <w:p w14:paraId="502229C1">
      <w:pPr>
        <w:pStyle w:val="10"/>
        <w:numPr>
          <w:ilvl w:val="0"/>
          <w:numId w:val="7"/>
        </w:numPr>
        <w:tabs>
          <w:tab w:val="left" w:pos="1962"/>
        </w:tabs>
        <w:ind w:left="0" w:firstLine="709"/>
        <w:rPr>
          <w:sz w:val="28"/>
        </w:rPr>
      </w:pP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-7"/>
          <w:sz w:val="28"/>
        </w:rPr>
        <w:t xml:space="preserve"> </w:t>
      </w:r>
      <w:r>
        <w:rPr>
          <w:sz w:val="28"/>
        </w:rPr>
        <w:t>заочного</w:t>
      </w:r>
      <w:r>
        <w:rPr>
          <w:spacing w:val="-6"/>
          <w:sz w:val="28"/>
        </w:rPr>
        <w:t xml:space="preserve"> </w:t>
      </w:r>
      <w:r>
        <w:rPr>
          <w:sz w:val="28"/>
        </w:rPr>
        <w:t>этапа</w:t>
      </w:r>
      <w:r>
        <w:rPr>
          <w:spacing w:val="-7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-7"/>
          <w:sz w:val="28"/>
        </w:rPr>
        <w:t xml:space="preserve"> </w:t>
      </w:r>
      <w:r>
        <w:rPr>
          <w:sz w:val="28"/>
        </w:rPr>
        <w:t>список</w:t>
      </w:r>
      <w:r>
        <w:rPr>
          <w:spacing w:val="-7"/>
          <w:sz w:val="28"/>
        </w:rPr>
        <w:t xml:space="preserve"> </w:t>
      </w:r>
      <w:r>
        <w:rPr>
          <w:sz w:val="28"/>
        </w:rPr>
        <w:t>финалистов</w:t>
      </w:r>
      <w:r>
        <w:rPr>
          <w:spacing w:val="-8"/>
          <w:sz w:val="28"/>
        </w:rPr>
        <w:t xml:space="preserve"> </w:t>
      </w:r>
      <w:r>
        <w:rPr>
          <w:sz w:val="28"/>
        </w:rPr>
        <w:t>заочного</w:t>
      </w:r>
      <w:r>
        <w:rPr>
          <w:spacing w:val="-67"/>
          <w:sz w:val="28"/>
        </w:rPr>
        <w:t xml:space="preserve"> </w:t>
      </w:r>
      <w:r>
        <w:rPr>
          <w:sz w:val="28"/>
        </w:rPr>
        <w:t>этапа по номинациям (короткий список) с рекомендаций принять участие в</w:t>
      </w:r>
      <w:r>
        <w:rPr>
          <w:spacing w:val="1"/>
          <w:sz w:val="28"/>
        </w:rPr>
        <w:t xml:space="preserve"> </w:t>
      </w:r>
      <w:r>
        <w:rPr>
          <w:sz w:val="28"/>
        </w:rPr>
        <w:t>очном</w:t>
      </w:r>
      <w:r>
        <w:rPr>
          <w:spacing w:val="-7"/>
          <w:sz w:val="28"/>
        </w:rPr>
        <w:t xml:space="preserve"> </w:t>
      </w:r>
      <w:r>
        <w:rPr>
          <w:sz w:val="28"/>
        </w:rPr>
        <w:t>(3-м)</w:t>
      </w:r>
      <w:r>
        <w:rPr>
          <w:spacing w:val="-6"/>
          <w:sz w:val="28"/>
        </w:rPr>
        <w:t xml:space="preserve"> </w:t>
      </w:r>
      <w:r>
        <w:rPr>
          <w:sz w:val="28"/>
        </w:rPr>
        <w:t>этапе.</w:t>
      </w:r>
    </w:p>
    <w:p w14:paraId="2A224B06">
      <w:pPr>
        <w:pStyle w:val="2"/>
        <w:numPr>
          <w:ilvl w:val="0"/>
          <w:numId w:val="7"/>
        </w:numPr>
        <w:tabs>
          <w:tab w:val="left" w:pos="1729"/>
        </w:tabs>
        <w:ind w:left="0" w:firstLine="709"/>
      </w:pPr>
      <w:r>
        <w:rPr>
          <w:spacing w:val="-1"/>
        </w:rPr>
        <w:t>Специальные</w:t>
      </w:r>
      <w:r>
        <w:rPr>
          <w:spacing w:val="-16"/>
        </w:rPr>
        <w:t xml:space="preserve"> </w:t>
      </w:r>
      <w:r>
        <w:rPr>
          <w:spacing w:val="-1"/>
        </w:rPr>
        <w:t>номинации</w:t>
      </w:r>
      <w:r>
        <w:rPr>
          <w:spacing w:val="-16"/>
        </w:rPr>
        <w:t xml:space="preserve"> </w:t>
      </w:r>
      <w:r>
        <w:rPr>
          <w:spacing w:val="-1"/>
        </w:rPr>
        <w:t>конкурса</w:t>
      </w:r>
    </w:p>
    <w:p w14:paraId="0A1D180A">
      <w:pPr>
        <w:pStyle w:val="10"/>
        <w:numPr>
          <w:ilvl w:val="0"/>
          <w:numId w:val="7"/>
        </w:numPr>
        <w:tabs>
          <w:tab w:val="left" w:pos="1914"/>
        </w:tabs>
        <w:ind w:left="0" w:firstLine="709"/>
        <w:rPr>
          <w:sz w:val="28"/>
        </w:rPr>
      </w:pPr>
      <w:r>
        <w:rPr>
          <w:i/>
          <w:sz w:val="28"/>
        </w:rPr>
        <w:t>«Время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героев».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Экспозиция,</w:t>
      </w:r>
      <w:r>
        <w:rPr>
          <w:spacing w:val="1"/>
          <w:sz w:val="28"/>
        </w:rPr>
        <w:t xml:space="preserve"> </w:t>
      </w:r>
      <w:r>
        <w:rPr>
          <w:sz w:val="28"/>
        </w:rPr>
        <w:t>посвященная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военной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(СВО),</w:t>
      </w:r>
      <w:r>
        <w:rPr>
          <w:spacing w:val="1"/>
          <w:sz w:val="28"/>
        </w:rPr>
        <w:t xml:space="preserve"> </w:t>
      </w:r>
      <w:r>
        <w:rPr>
          <w:sz w:val="28"/>
        </w:rPr>
        <w:t>где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созданным</w:t>
      </w:r>
      <w:r>
        <w:rPr>
          <w:spacing w:val="1"/>
          <w:sz w:val="28"/>
        </w:rPr>
        <w:t xml:space="preserve"> </w:t>
      </w:r>
      <w:r>
        <w:rPr>
          <w:sz w:val="28"/>
        </w:rPr>
        <w:t>экспозициям,</w:t>
      </w:r>
      <w:r>
        <w:rPr>
          <w:spacing w:val="1"/>
          <w:sz w:val="28"/>
        </w:rPr>
        <w:t xml:space="preserve"> </w:t>
      </w:r>
      <w:r>
        <w:rPr>
          <w:sz w:val="28"/>
        </w:rPr>
        <w:t>музейным</w:t>
      </w:r>
      <w:r>
        <w:rPr>
          <w:spacing w:val="1"/>
          <w:sz w:val="28"/>
        </w:rPr>
        <w:t xml:space="preserve"> </w:t>
      </w:r>
      <w:r>
        <w:rPr>
          <w:sz w:val="28"/>
        </w:rPr>
        <w:t>уголкам,</w:t>
      </w:r>
      <w:r>
        <w:rPr>
          <w:spacing w:val="1"/>
          <w:sz w:val="28"/>
        </w:rPr>
        <w:t xml:space="preserve"> </w:t>
      </w:r>
      <w:r>
        <w:rPr>
          <w:sz w:val="28"/>
        </w:rPr>
        <w:t>комнатам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музеям,</w:t>
      </w:r>
      <w:r>
        <w:rPr>
          <w:spacing w:val="1"/>
          <w:sz w:val="28"/>
        </w:rPr>
        <w:t xml:space="preserve"> </w:t>
      </w:r>
      <w:r>
        <w:rPr>
          <w:sz w:val="28"/>
        </w:rPr>
        <w:t>посвященным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 СВО – землякам, работникам или выпускникам 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организаций.</w:t>
      </w:r>
    </w:p>
    <w:p w14:paraId="0D69723C">
      <w:pPr>
        <w:pStyle w:val="10"/>
        <w:numPr>
          <w:ilvl w:val="0"/>
          <w:numId w:val="7"/>
        </w:numPr>
        <w:tabs>
          <w:tab w:val="left" w:pos="1885"/>
        </w:tabs>
        <w:ind w:left="0" w:firstLine="709"/>
        <w:rPr>
          <w:sz w:val="28"/>
        </w:rPr>
      </w:pPr>
      <w:r>
        <w:rPr>
          <w:i/>
          <w:sz w:val="28"/>
        </w:rPr>
        <w:t>«Никто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забыт,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ничто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забыто».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Экспозиция,</w:t>
      </w:r>
      <w:r>
        <w:rPr>
          <w:spacing w:val="1"/>
          <w:sz w:val="28"/>
        </w:rPr>
        <w:t xml:space="preserve"> </w:t>
      </w:r>
      <w:r>
        <w:rPr>
          <w:sz w:val="28"/>
        </w:rPr>
        <w:t>посвященная</w:t>
      </w:r>
      <w:r>
        <w:rPr>
          <w:spacing w:val="-67"/>
          <w:sz w:val="28"/>
        </w:rPr>
        <w:t xml:space="preserve"> </w:t>
      </w:r>
      <w:r>
        <w:rPr>
          <w:sz w:val="28"/>
        </w:rPr>
        <w:t>Великой Отечественной войне (ВОВ), где могут быть представлены работы по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созданным</w:t>
      </w:r>
      <w:r>
        <w:rPr>
          <w:spacing w:val="1"/>
          <w:sz w:val="28"/>
        </w:rPr>
        <w:t xml:space="preserve"> </w:t>
      </w:r>
      <w:r>
        <w:rPr>
          <w:sz w:val="28"/>
        </w:rPr>
        <w:t>экспозициям,</w:t>
      </w:r>
      <w:r>
        <w:rPr>
          <w:spacing w:val="1"/>
          <w:sz w:val="28"/>
        </w:rPr>
        <w:t xml:space="preserve"> </w:t>
      </w:r>
      <w:r>
        <w:rPr>
          <w:sz w:val="28"/>
        </w:rPr>
        <w:t>музейным</w:t>
      </w:r>
      <w:r>
        <w:rPr>
          <w:spacing w:val="1"/>
          <w:sz w:val="28"/>
        </w:rPr>
        <w:t xml:space="preserve"> </w:t>
      </w:r>
      <w:r>
        <w:rPr>
          <w:sz w:val="28"/>
        </w:rPr>
        <w:t>уголкам,</w:t>
      </w:r>
      <w:r>
        <w:rPr>
          <w:spacing w:val="1"/>
          <w:sz w:val="28"/>
        </w:rPr>
        <w:t xml:space="preserve"> </w:t>
      </w:r>
      <w:r>
        <w:rPr>
          <w:sz w:val="28"/>
        </w:rPr>
        <w:t>комнатам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музеям,</w:t>
      </w:r>
      <w:r>
        <w:rPr>
          <w:spacing w:val="1"/>
          <w:sz w:val="28"/>
        </w:rPr>
        <w:t xml:space="preserve"> </w:t>
      </w:r>
      <w:r>
        <w:rPr>
          <w:sz w:val="28"/>
        </w:rPr>
        <w:t>посвященным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ВОВ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землякам,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выпускникам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 организаций, а также конкретным историческим событиям в</w:t>
      </w:r>
      <w:r>
        <w:rPr>
          <w:spacing w:val="1"/>
          <w:sz w:val="28"/>
        </w:rPr>
        <w:t xml:space="preserve"> </w:t>
      </w:r>
      <w:r>
        <w:rPr>
          <w:sz w:val="28"/>
        </w:rPr>
        <w:t>рамах</w:t>
      </w:r>
      <w:r>
        <w:rPr>
          <w:spacing w:val="-6"/>
          <w:sz w:val="28"/>
        </w:rPr>
        <w:t xml:space="preserve"> </w:t>
      </w:r>
      <w:r>
        <w:rPr>
          <w:sz w:val="28"/>
        </w:rPr>
        <w:t>ВОВ.</w:t>
      </w:r>
    </w:p>
    <w:p w14:paraId="308DED9A">
      <w:pPr>
        <w:pStyle w:val="10"/>
        <w:numPr>
          <w:ilvl w:val="0"/>
          <w:numId w:val="7"/>
        </w:numPr>
        <w:tabs>
          <w:tab w:val="left" w:pos="1842"/>
        </w:tabs>
        <w:ind w:left="0" w:firstLine="709"/>
        <w:rPr>
          <w:sz w:val="28"/>
        </w:rPr>
      </w:pPr>
      <w:r>
        <w:rPr>
          <w:i/>
          <w:sz w:val="28"/>
        </w:rPr>
        <w:t xml:space="preserve">«Время просвещения». </w:t>
      </w:r>
      <w:r>
        <w:rPr>
          <w:sz w:val="28"/>
        </w:rPr>
        <w:t>Временная тематическая выставка, где 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временные,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передвижные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выставки</w:t>
      </w:r>
      <w:r>
        <w:rPr>
          <w:spacing w:val="1"/>
          <w:sz w:val="28"/>
        </w:rPr>
        <w:t xml:space="preserve"> </w:t>
      </w:r>
      <w:r>
        <w:rPr>
          <w:sz w:val="28"/>
        </w:rPr>
        <w:t>музеев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образовательных организаций, экспонирующиеся в просветительских целях по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отдельным</w:t>
      </w:r>
      <w:r>
        <w:rPr>
          <w:spacing w:val="-7"/>
          <w:sz w:val="28"/>
        </w:rPr>
        <w:t xml:space="preserve"> </w:t>
      </w:r>
      <w:r>
        <w:rPr>
          <w:sz w:val="28"/>
        </w:rPr>
        <w:t>актуальным</w:t>
      </w:r>
      <w:r>
        <w:rPr>
          <w:spacing w:val="-7"/>
          <w:sz w:val="28"/>
        </w:rPr>
        <w:t xml:space="preserve"> </w:t>
      </w:r>
      <w:r>
        <w:rPr>
          <w:sz w:val="28"/>
        </w:rPr>
        <w:t>темам.</w:t>
      </w:r>
    </w:p>
    <w:p w14:paraId="52734167">
      <w:pPr>
        <w:pStyle w:val="10"/>
        <w:numPr>
          <w:ilvl w:val="0"/>
          <w:numId w:val="7"/>
        </w:numPr>
        <w:tabs>
          <w:tab w:val="left" w:pos="1998"/>
        </w:tabs>
        <w:ind w:left="0" w:firstLine="709"/>
        <w:rPr>
          <w:sz w:val="28"/>
        </w:rPr>
      </w:pPr>
      <w:r>
        <w:rPr>
          <w:i/>
          <w:sz w:val="28"/>
        </w:rPr>
        <w:t xml:space="preserve">«Хранители». </w:t>
      </w:r>
      <w:r>
        <w:rPr>
          <w:sz w:val="28"/>
        </w:rPr>
        <w:t>Фондовая работа музейного объединения, где 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фондово-хранительской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 формированию 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научно-вспомогательного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фондов,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описанию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хранению</w:t>
      </w:r>
      <w:r>
        <w:rPr>
          <w:spacing w:val="-13"/>
          <w:sz w:val="28"/>
        </w:rPr>
        <w:t xml:space="preserve"> </w:t>
      </w:r>
      <w:r>
        <w:rPr>
          <w:sz w:val="28"/>
        </w:rPr>
        <w:t>редких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уникальных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экспонатов</w:t>
      </w:r>
      <w:r>
        <w:rPr>
          <w:spacing w:val="-13"/>
          <w:sz w:val="28"/>
        </w:rPr>
        <w:t xml:space="preserve"> </w:t>
      </w:r>
      <w:r>
        <w:rPr>
          <w:sz w:val="28"/>
        </w:rPr>
        <w:t>музеев</w:t>
      </w:r>
      <w:r>
        <w:rPr>
          <w:spacing w:val="-13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организаций.</w:t>
      </w:r>
    </w:p>
    <w:p w14:paraId="20D9CAFB">
      <w:pPr>
        <w:pStyle w:val="10"/>
        <w:numPr>
          <w:ilvl w:val="0"/>
          <w:numId w:val="7"/>
        </w:numPr>
        <w:tabs>
          <w:tab w:val="left" w:pos="1958"/>
        </w:tabs>
        <w:ind w:left="0" w:firstLine="709"/>
        <w:rPr>
          <w:sz w:val="28"/>
        </w:rPr>
      </w:pPr>
      <w:r>
        <w:rPr>
          <w:i/>
          <w:spacing w:val="-3"/>
          <w:sz w:val="28"/>
        </w:rPr>
        <w:t xml:space="preserve">«Исследователи». </w:t>
      </w:r>
      <w:r>
        <w:rPr>
          <w:spacing w:val="-3"/>
          <w:sz w:val="28"/>
        </w:rPr>
        <w:t xml:space="preserve">Исследовательская </w:t>
      </w:r>
      <w:r>
        <w:rPr>
          <w:spacing w:val="-2"/>
          <w:sz w:val="28"/>
        </w:rPr>
        <w:t>работа музейного объединения,</w:t>
      </w:r>
      <w:r>
        <w:rPr>
          <w:spacing w:val="-68"/>
          <w:sz w:val="28"/>
        </w:rPr>
        <w:t xml:space="preserve"> </w:t>
      </w:r>
      <w:r>
        <w:rPr>
          <w:sz w:val="28"/>
        </w:rPr>
        <w:t>где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поисково-исследовательской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музея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организации.</w:t>
      </w:r>
    </w:p>
    <w:p w14:paraId="106F1BF3">
      <w:pPr>
        <w:pStyle w:val="10"/>
        <w:numPr>
          <w:ilvl w:val="0"/>
          <w:numId w:val="7"/>
        </w:numPr>
        <w:tabs>
          <w:tab w:val="left" w:pos="1974"/>
        </w:tabs>
        <w:ind w:left="0" w:firstLine="709"/>
        <w:rPr>
          <w:sz w:val="28"/>
        </w:rPr>
      </w:pPr>
      <w:r>
        <w:rPr>
          <w:i/>
          <w:sz w:val="28"/>
        </w:rPr>
        <w:t xml:space="preserve">«Совместное дело». </w:t>
      </w:r>
      <w:r>
        <w:rPr>
          <w:sz w:val="28"/>
        </w:rPr>
        <w:t>Партнерский музейный проект, где могут 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музеи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экспозиции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участием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партнера,</w:t>
      </w:r>
      <w:r>
        <w:rPr>
          <w:spacing w:val="1"/>
          <w:sz w:val="28"/>
        </w:rPr>
        <w:t xml:space="preserve"> </w:t>
      </w:r>
      <w:r>
        <w:rPr>
          <w:sz w:val="28"/>
        </w:rPr>
        <w:t>патронажем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шефством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организации.</w:t>
      </w:r>
    </w:p>
    <w:p w14:paraId="6CDA9549">
      <w:pPr>
        <w:pStyle w:val="10"/>
        <w:numPr>
          <w:ilvl w:val="0"/>
          <w:numId w:val="7"/>
        </w:numPr>
        <w:tabs>
          <w:tab w:val="left" w:pos="2149"/>
        </w:tabs>
        <w:ind w:left="0" w:firstLine="709"/>
        <w:rPr>
          <w:sz w:val="28"/>
        </w:rPr>
      </w:pPr>
      <w:r>
        <w:rPr>
          <w:i/>
          <w:sz w:val="28"/>
        </w:rPr>
        <w:t>«За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пределами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осязаемого».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Виртуальная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экспозиция</w:t>
      </w:r>
      <w:r>
        <w:rPr>
          <w:spacing w:val="1"/>
          <w:sz w:val="28"/>
        </w:rPr>
        <w:t xml:space="preserve"> </w:t>
      </w:r>
      <w:r>
        <w:rPr>
          <w:sz w:val="28"/>
        </w:rPr>
        <w:t>музея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где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участием обучающихся и функционирующие виртуальные экспозиции музеев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организаций.</w:t>
      </w:r>
    </w:p>
    <w:p w14:paraId="6EB15043">
      <w:pPr>
        <w:pStyle w:val="10"/>
        <w:numPr>
          <w:ilvl w:val="0"/>
          <w:numId w:val="7"/>
        </w:numPr>
        <w:tabs>
          <w:tab w:val="left" w:pos="2064"/>
        </w:tabs>
        <w:ind w:left="0" w:firstLine="709"/>
        <w:rPr>
          <w:sz w:val="28"/>
        </w:rPr>
      </w:pPr>
      <w:r>
        <w:rPr>
          <w:i/>
          <w:sz w:val="28"/>
        </w:rPr>
        <w:t>«Всегда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онлайн».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Сайт</w:t>
      </w:r>
      <w:r>
        <w:rPr>
          <w:spacing w:val="1"/>
          <w:sz w:val="28"/>
        </w:rPr>
        <w:t xml:space="preserve"> </w:t>
      </w:r>
      <w:r>
        <w:rPr>
          <w:sz w:val="28"/>
        </w:rPr>
        <w:t>(или</w:t>
      </w:r>
      <w:r>
        <w:rPr>
          <w:spacing w:val="1"/>
          <w:sz w:val="28"/>
        </w:rPr>
        <w:t xml:space="preserve"> </w:t>
      </w:r>
      <w:r>
        <w:rPr>
          <w:sz w:val="28"/>
        </w:rPr>
        <w:t>страница)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</w:t>
      </w:r>
      <w:r>
        <w:rPr>
          <w:spacing w:val="1"/>
          <w:sz w:val="28"/>
        </w:rPr>
        <w:t xml:space="preserve"> </w:t>
      </w:r>
      <w:r>
        <w:rPr>
          <w:sz w:val="28"/>
        </w:rPr>
        <w:t>музея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организации.</w:t>
      </w:r>
    </w:p>
    <w:p w14:paraId="102AFF3A">
      <w:pPr>
        <w:pStyle w:val="10"/>
        <w:numPr>
          <w:ilvl w:val="0"/>
          <w:numId w:val="7"/>
        </w:numPr>
        <w:tabs>
          <w:tab w:val="left" w:pos="2112"/>
        </w:tabs>
        <w:ind w:left="0" w:firstLine="709"/>
        <w:rPr>
          <w:sz w:val="28"/>
        </w:rPr>
      </w:pPr>
      <w:r>
        <w:rPr>
          <w:i/>
          <w:sz w:val="28"/>
        </w:rPr>
        <w:t>«В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цифре».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контента,</w:t>
      </w:r>
      <w:r>
        <w:rPr>
          <w:spacing w:val="1"/>
          <w:sz w:val="28"/>
        </w:rPr>
        <w:t xml:space="preserve"> </w:t>
      </w:r>
      <w:r>
        <w:rPr>
          <w:sz w:val="28"/>
        </w:rPr>
        <w:t>где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представлена работа авторов аудиогидов, тематических блогов, виртуальных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экскурсий,</w:t>
      </w:r>
      <w:r>
        <w:rPr>
          <w:spacing w:val="-7"/>
          <w:sz w:val="28"/>
        </w:rPr>
        <w:t xml:space="preserve"> </w:t>
      </w:r>
      <w:r>
        <w:rPr>
          <w:sz w:val="28"/>
        </w:rPr>
        <w:t>подкастов***.</w:t>
      </w:r>
    </w:p>
    <w:p w14:paraId="24423B62">
      <w:pPr>
        <w:pStyle w:val="10"/>
        <w:numPr>
          <w:ilvl w:val="0"/>
          <w:numId w:val="7"/>
        </w:numPr>
        <w:ind w:left="0" w:firstLine="709"/>
        <w:rPr>
          <w:i/>
          <w:sz w:val="28"/>
        </w:rPr>
      </w:pPr>
      <w:r>
        <w:rPr>
          <w:i/>
          <w:sz w:val="28"/>
        </w:rPr>
        <w:t>***Номинации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пп.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3.9. 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предполагают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индивидуальное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коллективное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участие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(не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более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3-х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чел.)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без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возрастных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ограничений.</w:t>
      </w:r>
    </w:p>
    <w:p w14:paraId="126F63B5">
      <w:pPr>
        <w:pStyle w:val="10"/>
        <w:numPr>
          <w:ilvl w:val="0"/>
          <w:numId w:val="7"/>
        </w:numPr>
        <w:ind w:left="0" w:firstLine="709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1"/>
          <w:sz w:val="28"/>
        </w:rPr>
        <w:t xml:space="preserve"> </w:t>
      </w:r>
      <w:r>
        <w:rPr>
          <w:sz w:val="28"/>
        </w:rPr>
        <w:t>заочного</w:t>
      </w:r>
      <w:r>
        <w:rPr>
          <w:spacing w:val="1"/>
          <w:sz w:val="28"/>
        </w:rPr>
        <w:t xml:space="preserve"> </w:t>
      </w:r>
      <w:r>
        <w:rPr>
          <w:sz w:val="28"/>
        </w:rPr>
        <w:t>этапа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список</w:t>
      </w:r>
      <w:r>
        <w:rPr>
          <w:spacing w:val="1"/>
          <w:sz w:val="28"/>
        </w:rPr>
        <w:t xml:space="preserve"> </w:t>
      </w:r>
      <w:r>
        <w:rPr>
          <w:sz w:val="28"/>
        </w:rPr>
        <w:t>победителей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призеров</w:t>
      </w:r>
      <w:r>
        <w:rPr>
          <w:spacing w:val="-7"/>
          <w:sz w:val="28"/>
        </w:rPr>
        <w:t xml:space="preserve"> </w:t>
      </w:r>
      <w:r>
        <w:rPr>
          <w:sz w:val="28"/>
        </w:rPr>
        <w:t>регионального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этапа</w:t>
      </w:r>
      <w:r>
        <w:rPr>
          <w:spacing w:val="-6"/>
          <w:sz w:val="28"/>
        </w:rPr>
        <w:t xml:space="preserve"> </w:t>
      </w:r>
      <w:r>
        <w:rPr>
          <w:sz w:val="28"/>
        </w:rPr>
        <w:t>конкурса.</w:t>
      </w:r>
    </w:p>
    <w:p w14:paraId="49D08DE8">
      <w:pPr>
        <w:pStyle w:val="2"/>
        <w:tabs>
          <w:tab w:val="left" w:pos="4113"/>
        </w:tabs>
        <w:ind w:left="0" w:firstLine="709"/>
        <w:jc w:val="center"/>
        <w:rPr>
          <w:spacing w:val="-1"/>
        </w:rPr>
      </w:pPr>
    </w:p>
    <w:p w14:paraId="2E7C93A4">
      <w:pPr>
        <w:pStyle w:val="2"/>
        <w:tabs>
          <w:tab w:val="left" w:pos="4113"/>
        </w:tabs>
        <w:ind w:left="0" w:firstLine="0"/>
        <w:jc w:val="center"/>
        <w:rPr>
          <w:spacing w:val="-1"/>
        </w:rPr>
      </w:pPr>
      <w:r>
        <w:rPr>
          <w:spacing w:val="-1"/>
        </w:rPr>
        <w:t>4. УЧАСТНИКИ</w:t>
      </w:r>
      <w:r>
        <w:rPr>
          <w:spacing w:val="-16"/>
        </w:rPr>
        <w:t xml:space="preserve"> </w:t>
      </w:r>
      <w:r>
        <w:rPr>
          <w:spacing w:val="-1"/>
        </w:rPr>
        <w:t>КОНКУРСА</w:t>
      </w:r>
    </w:p>
    <w:p w14:paraId="0B9D9B88">
      <w:pPr>
        <w:pStyle w:val="2"/>
        <w:tabs>
          <w:tab w:val="left" w:pos="4113"/>
        </w:tabs>
        <w:ind w:left="0" w:firstLine="709"/>
        <w:jc w:val="center"/>
      </w:pPr>
    </w:p>
    <w:p w14:paraId="533E8037">
      <w:pPr>
        <w:pStyle w:val="10"/>
        <w:numPr>
          <w:ilvl w:val="0"/>
          <w:numId w:val="8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В Конкурсе принимают участие обучающиеся дошкольных, общеобразовательных образовательных организаций, организаций дополнительного и профессионального образования в возрасте 5-17 лет (включительно).</w:t>
      </w:r>
    </w:p>
    <w:p w14:paraId="0F6BFCAB">
      <w:pPr>
        <w:pStyle w:val="10"/>
        <w:numPr>
          <w:ilvl w:val="0"/>
          <w:numId w:val="8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Возраст участников определяется на момент проведения соответствующего этапа Конкурса.</w:t>
      </w:r>
    </w:p>
    <w:p w14:paraId="422C617C">
      <w:pPr>
        <w:pStyle w:val="10"/>
        <w:numPr>
          <w:ilvl w:val="0"/>
          <w:numId w:val="8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Для номинаций пп. 3.2. и 3.3. (музей) и специальных номинаций п.</w:t>
      </w:r>
      <w:r>
        <w:rPr>
          <w:sz w:val="28"/>
          <w:szCs w:val="28"/>
        </w:rPr>
        <w:tab/>
      </w:r>
      <w:r>
        <w:rPr>
          <w:sz w:val="28"/>
          <w:szCs w:val="28"/>
        </w:rPr>
        <w:t>3.9. Конкурс проводится без</w:t>
      </w:r>
      <w:r>
        <w:rPr>
          <w:sz w:val="28"/>
          <w:szCs w:val="28"/>
        </w:rPr>
        <w:tab/>
      </w:r>
      <w:r>
        <w:rPr>
          <w:sz w:val="28"/>
          <w:szCs w:val="28"/>
        </w:rPr>
        <w:t>учета</w:t>
      </w:r>
      <w:r>
        <w:rPr>
          <w:sz w:val="28"/>
          <w:szCs w:val="28"/>
        </w:rPr>
        <w:tab/>
      </w:r>
      <w:r>
        <w:rPr>
          <w:sz w:val="28"/>
          <w:szCs w:val="28"/>
        </w:rPr>
        <w:t>возрастных</w:t>
      </w:r>
      <w:r>
        <w:rPr>
          <w:sz w:val="28"/>
          <w:szCs w:val="28"/>
        </w:rPr>
        <w:tab/>
      </w:r>
      <w:r>
        <w:rPr>
          <w:sz w:val="28"/>
          <w:szCs w:val="28"/>
        </w:rPr>
        <w:t>групп, как для индивидуальных участников, так и команд в составе не более 3-х обучающихся.</w:t>
      </w:r>
    </w:p>
    <w:p w14:paraId="1320E818">
      <w:pPr>
        <w:pStyle w:val="10"/>
        <w:ind w:left="0" w:firstLine="709"/>
        <w:rPr>
          <w:sz w:val="28"/>
          <w:szCs w:val="28"/>
        </w:rPr>
      </w:pPr>
      <w:r>
        <w:rPr>
          <w:sz w:val="28"/>
          <w:szCs w:val="28"/>
        </w:rPr>
        <w:t>Для дошкольных образовательных организаций и обучающихся  1-4 классов допустимо командное участие совместно с педагогом или родителем (законным представителем).</w:t>
      </w:r>
    </w:p>
    <w:p w14:paraId="4EC2B7EA">
      <w:pPr>
        <w:pStyle w:val="10"/>
        <w:numPr>
          <w:ilvl w:val="0"/>
          <w:numId w:val="8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Для номинаций 3.5. и 3.6. (экскурсоводы) Конкурс проводится для индивидуальных участников по следующим возрастным группам:</w:t>
      </w:r>
    </w:p>
    <w:p w14:paraId="4FADFD23">
      <w:pPr>
        <w:pStyle w:val="10"/>
        <w:numPr>
          <w:ilvl w:val="0"/>
          <w:numId w:val="9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воспитанники</w:t>
      </w:r>
      <w:r>
        <w:rPr>
          <w:sz w:val="28"/>
          <w:szCs w:val="28"/>
        </w:rPr>
        <w:tab/>
      </w:r>
      <w:r>
        <w:rPr>
          <w:sz w:val="28"/>
          <w:szCs w:val="28"/>
        </w:rPr>
        <w:t>дошкольных</w:t>
      </w:r>
      <w:r>
        <w:rPr>
          <w:sz w:val="28"/>
          <w:szCs w:val="28"/>
        </w:rPr>
        <w:tab/>
      </w:r>
      <w:r>
        <w:rPr>
          <w:sz w:val="28"/>
          <w:szCs w:val="28"/>
        </w:rPr>
        <w:t>образовательных</w:t>
      </w:r>
      <w:r>
        <w:rPr>
          <w:sz w:val="28"/>
          <w:szCs w:val="28"/>
        </w:rPr>
        <w:tab/>
      </w:r>
      <w:r>
        <w:rPr>
          <w:sz w:val="28"/>
          <w:szCs w:val="28"/>
        </w:rPr>
        <w:t>организаций</w:t>
      </w:r>
      <w:r>
        <w:rPr>
          <w:sz w:val="28"/>
          <w:szCs w:val="28"/>
        </w:rPr>
        <w:tab/>
      </w:r>
      <w:r>
        <w:rPr>
          <w:sz w:val="28"/>
          <w:szCs w:val="28"/>
        </w:rPr>
        <w:t>и обучающиеся 1 - 4 классов;</w:t>
      </w:r>
    </w:p>
    <w:p w14:paraId="249B9A07">
      <w:pPr>
        <w:pStyle w:val="10"/>
        <w:numPr>
          <w:ilvl w:val="0"/>
          <w:numId w:val="9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обучающиеся 5 - 7 классов;</w:t>
      </w:r>
    </w:p>
    <w:p w14:paraId="407F1B3D">
      <w:pPr>
        <w:pStyle w:val="10"/>
        <w:numPr>
          <w:ilvl w:val="0"/>
          <w:numId w:val="9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обучающиеся 8 - 11 классов, студенты СПО;</w:t>
      </w:r>
    </w:p>
    <w:p w14:paraId="12A51190">
      <w:pPr>
        <w:pStyle w:val="10"/>
        <w:numPr>
          <w:ilvl w:val="0"/>
          <w:numId w:val="9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обучающиеся с ОВЗ и дети-инвалиды.</w:t>
      </w:r>
    </w:p>
    <w:p w14:paraId="0A362C71">
      <w:pPr>
        <w:jc w:val="center"/>
        <w:rPr>
          <w:sz w:val="28"/>
          <w:szCs w:val="28"/>
        </w:rPr>
      </w:pPr>
    </w:p>
    <w:p w14:paraId="11E8651B">
      <w:pPr>
        <w:pStyle w:val="2"/>
        <w:tabs>
          <w:tab w:val="left" w:pos="3229"/>
        </w:tabs>
        <w:ind w:left="0" w:firstLine="0"/>
        <w:jc w:val="center"/>
      </w:pPr>
      <w:r>
        <w:rPr>
          <w:spacing w:val="-1"/>
        </w:rPr>
        <w:t>5. ТРЕБОВАНИЯ</w:t>
      </w:r>
      <w:r>
        <w:rPr>
          <w:spacing w:val="-16"/>
        </w:rPr>
        <w:t xml:space="preserve"> </w:t>
      </w:r>
      <w:r>
        <w:rPr>
          <w:spacing w:val="-1"/>
        </w:rPr>
        <w:t>К</w:t>
      </w:r>
      <w:r>
        <w:rPr>
          <w:spacing w:val="-15"/>
        </w:rPr>
        <w:t xml:space="preserve"> </w:t>
      </w:r>
      <w:r>
        <w:rPr>
          <w:spacing w:val="-1"/>
        </w:rPr>
        <w:t>МАТЕРИАЛАМ</w:t>
      </w:r>
      <w:r>
        <w:rPr>
          <w:spacing w:val="-15"/>
        </w:rPr>
        <w:t xml:space="preserve"> </w:t>
      </w:r>
      <w:r>
        <w:t>КОНКУРСА</w:t>
      </w:r>
    </w:p>
    <w:p w14:paraId="4DAE173E">
      <w:pPr>
        <w:pStyle w:val="2"/>
        <w:tabs>
          <w:tab w:val="left" w:pos="3229"/>
        </w:tabs>
        <w:ind w:left="0" w:firstLine="709"/>
        <w:jc w:val="center"/>
      </w:pPr>
    </w:p>
    <w:p w14:paraId="52C52A46">
      <w:pPr>
        <w:pStyle w:val="10"/>
        <w:numPr>
          <w:ilvl w:val="0"/>
          <w:numId w:val="10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В номинации </w:t>
      </w:r>
      <w:r>
        <w:rPr>
          <w:b/>
          <w:sz w:val="28"/>
          <w:szCs w:val="28"/>
        </w:rPr>
        <w:t>«Музей»</w:t>
      </w:r>
      <w:r>
        <w:rPr>
          <w:sz w:val="28"/>
          <w:szCs w:val="28"/>
        </w:rPr>
        <w:t xml:space="preserve"> (п.3.1.1. и п. 3.1.2.) на</w:t>
      </w:r>
      <w:r>
        <w:rPr>
          <w:sz w:val="28"/>
          <w:szCs w:val="28"/>
        </w:rPr>
        <w:tab/>
      </w:r>
      <w:r>
        <w:rPr>
          <w:sz w:val="28"/>
          <w:szCs w:val="28"/>
        </w:rPr>
        <w:t>региональный заочный этап предоставляются следующие материалы:</w:t>
      </w:r>
    </w:p>
    <w:p w14:paraId="42CD0B30">
      <w:pPr>
        <w:pStyle w:val="10"/>
        <w:numPr>
          <w:ilvl w:val="0"/>
          <w:numId w:val="1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информационная карта (паспорт) музея образовательной организации с аннотацией по видам деятельности (Приложение № 1);</w:t>
      </w:r>
    </w:p>
    <w:p w14:paraId="1E5423D4">
      <w:pPr>
        <w:pStyle w:val="10"/>
        <w:numPr>
          <w:ilvl w:val="0"/>
          <w:numId w:val="1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видеоролик продолжительностью до 10 минут о деятельности музея (поисковой, фондовой, экспозиционной, научной, просветительской работе).</w:t>
      </w:r>
    </w:p>
    <w:p w14:paraId="29BC4A43">
      <w:pPr>
        <w:pStyle w:val="10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 очный этап предоставляются следующие материалы:</w:t>
      </w:r>
    </w:p>
    <w:p w14:paraId="113A5D81">
      <w:pPr>
        <w:pStyle w:val="10"/>
        <w:numPr>
          <w:ilvl w:val="0"/>
          <w:numId w:val="1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презентация музея в формате PowerPoint. Краткое представление содержания музея, его деятельности и обучающихся музейного объединения. Не более 7 слайдов;</w:t>
      </w:r>
    </w:p>
    <w:p w14:paraId="43A538BA">
      <w:pPr>
        <w:pStyle w:val="10"/>
        <w:numPr>
          <w:ilvl w:val="0"/>
          <w:numId w:val="1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 афиша музея. Краткая структурированная презентация работы музея на одном слайде. Афиша может быть выполнена в любом редакторе в формате JPEG, размер не более 5 МБ. На афише могут использоваться изображения, отвечающие тематике музея, необходимая текстовая информация.</w:t>
      </w:r>
    </w:p>
    <w:p w14:paraId="6181EF59">
      <w:pPr>
        <w:pStyle w:val="10"/>
        <w:numPr>
          <w:ilvl w:val="0"/>
          <w:numId w:val="11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Очное выступление участников предусматривает до 7 минут презентации и 3 минуты на вопросы-ответы.</w:t>
      </w:r>
    </w:p>
    <w:p w14:paraId="642D3671">
      <w:pPr>
        <w:pStyle w:val="10"/>
        <w:numPr>
          <w:ilvl w:val="0"/>
          <w:numId w:val="10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В номинации </w:t>
      </w:r>
      <w:r>
        <w:rPr>
          <w:b/>
          <w:sz w:val="28"/>
          <w:szCs w:val="28"/>
        </w:rPr>
        <w:t>«Экскурсовод»</w:t>
      </w:r>
      <w:r>
        <w:rPr>
          <w:sz w:val="28"/>
          <w:szCs w:val="28"/>
        </w:rPr>
        <w:t xml:space="preserve"> (п. 3.5., п. 3.6.) на заочный этап предоставляются следующие материалы:</w:t>
      </w:r>
    </w:p>
    <w:p w14:paraId="02EB42A4">
      <w:pPr>
        <w:pStyle w:val="10"/>
        <w:numPr>
          <w:ilvl w:val="0"/>
          <w:numId w:val="12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видеоролик. Содержит вступление и две остановки на маршруте с объектами. Продолжительность – не более 3-х минут.</w:t>
      </w:r>
    </w:p>
    <w:p w14:paraId="685955BF">
      <w:pPr>
        <w:pStyle w:val="10"/>
        <w:numPr>
          <w:ilvl w:val="0"/>
          <w:numId w:val="12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текст экскурсии. Требования к тексту (Приложение № 2).</w:t>
      </w:r>
    </w:p>
    <w:p w14:paraId="67141782">
      <w:pPr>
        <w:pStyle w:val="10"/>
        <w:numPr>
          <w:ilvl w:val="0"/>
          <w:numId w:val="10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На очный этап предоставляются следующие материалы:</w:t>
      </w:r>
    </w:p>
    <w:p w14:paraId="236C3DB5">
      <w:pPr>
        <w:pStyle w:val="10"/>
        <w:numPr>
          <w:ilvl w:val="0"/>
          <w:numId w:val="13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презентация музея в формате PowerPoint. Не более 7 слайдов. Краткое представление экскурсии. Очное выступление участников предусматривает презентацию до 7 минут презентации и 3 минуты на вопросы-ответы.</w:t>
      </w:r>
    </w:p>
    <w:p w14:paraId="46DA3ABA">
      <w:pPr>
        <w:pStyle w:val="10"/>
        <w:numPr>
          <w:ilvl w:val="0"/>
          <w:numId w:val="13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афиша экскурсии. Может быть выполнена в любом редакторе в формате JPEG, размер не более 5 МБ разработанной экскурсии для широкой аудитории, содержащая данные экскурсии (организационные детали, краткое содержание, маршрут и т.д.).</w:t>
      </w:r>
    </w:p>
    <w:p w14:paraId="30FF03D5">
      <w:pPr>
        <w:pStyle w:val="10"/>
        <w:numPr>
          <w:ilvl w:val="0"/>
          <w:numId w:val="13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технологическая карта экскурсии. (Приложение № 2).</w:t>
      </w:r>
    </w:p>
    <w:p w14:paraId="6AEA70E0">
      <w:pPr>
        <w:pStyle w:val="10"/>
        <w:numPr>
          <w:ilvl w:val="0"/>
          <w:numId w:val="10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(Возрастная группа «Воспитанники дошкольных образовательных организаций и обучающиеся 1 - 4 классов» принимают участие только в заочном этапе).</w:t>
      </w:r>
    </w:p>
    <w:p w14:paraId="5655FF9D">
      <w:pPr>
        <w:pStyle w:val="10"/>
        <w:numPr>
          <w:ilvl w:val="0"/>
          <w:numId w:val="10"/>
        </w:numPr>
        <w:ind w:left="0" w:firstLine="709"/>
        <w:rPr>
          <w:sz w:val="28"/>
          <w:szCs w:val="28"/>
        </w:rPr>
      </w:pPr>
      <w:r>
        <w:rPr>
          <w:b/>
          <w:sz w:val="28"/>
          <w:szCs w:val="28"/>
        </w:rPr>
        <w:t>В специальных номинациях (п.3.9.)</w:t>
      </w:r>
      <w:r>
        <w:rPr>
          <w:i/>
          <w:sz w:val="28"/>
          <w:szCs w:val="28"/>
        </w:rPr>
        <w:t>.</w:t>
      </w:r>
      <w:r>
        <w:rPr>
          <w:sz w:val="28"/>
          <w:szCs w:val="28"/>
        </w:rPr>
        <w:t>Предоставляются следующие материалы:</w:t>
      </w:r>
    </w:p>
    <w:p w14:paraId="1D48668B">
      <w:pPr>
        <w:pStyle w:val="10"/>
        <w:numPr>
          <w:ilvl w:val="0"/>
          <w:numId w:val="14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видеоролик проекта продолжительностью не более 5 минут. Проект – индивидуально или коллективно (не более 3 человек) реализованный результат деятельности по решению социально значимой проблемы.</w:t>
      </w:r>
    </w:p>
    <w:p w14:paraId="076F1D36">
      <w:pPr>
        <w:pStyle w:val="10"/>
        <w:numPr>
          <w:ilvl w:val="0"/>
          <w:numId w:val="14"/>
        </w:numPr>
        <w:ind w:left="0" w:firstLine="709"/>
        <w:rPr>
          <w:sz w:val="28"/>
          <w:szCs w:val="28"/>
        </w:rPr>
      </w:pP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редоставляется краткое описание содержания, этапов;</w:t>
      </w:r>
    </w:p>
    <w:p w14:paraId="1CDD4C01">
      <w:pPr>
        <w:pStyle w:val="10"/>
        <w:numPr>
          <w:ilvl w:val="0"/>
          <w:numId w:val="14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паспорт проекта (Приложение № 3).</w:t>
      </w:r>
    </w:p>
    <w:p w14:paraId="25E50F16">
      <w:pPr>
        <w:pStyle w:val="10"/>
        <w:numPr>
          <w:ilvl w:val="0"/>
          <w:numId w:val="10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Представленные на Конкурс работы должны быть оформлены в соответствии с требованиями к предоставлению проектов. По результатам технической экспертизы работы, конкурсные заявки, не соответствующие требованиям настоящего Положения, могут быть не приняты к участию в Конкурсе.</w:t>
      </w:r>
    </w:p>
    <w:p w14:paraId="54950917">
      <w:pPr>
        <w:pStyle w:val="10"/>
        <w:numPr>
          <w:ilvl w:val="0"/>
          <w:numId w:val="10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К участию в Конкурсе не допускаются работы занявшие призовые места на других конкурсных мероприятиях регионального и всероссийского уровнях, проводимых в 2022-2023, 2023-2024, 2024-2025 учебных годах.</w:t>
      </w:r>
    </w:p>
    <w:p w14:paraId="1F160792">
      <w:pPr>
        <w:pStyle w:val="10"/>
        <w:numPr>
          <w:ilvl w:val="0"/>
          <w:numId w:val="10"/>
        </w:numPr>
        <w:ind w:left="0" w:firstLine="709"/>
        <w:rPr>
          <w:sz w:val="28"/>
          <w:szCs w:val="28"/>
          <w:highlight w:val="none"/>
        </w:rPr>
      </w:pPr>
      <w:r>
        <w:rPr>
          <w:sz w:val="28"/>
          <w:szCs w:val="28"/>
        </w:rPr>
        <w:t>К конкурсной работе прилагается согласие на обработку персональ</w:t>
      </w:r>
      <w:r>
        <w:rPr>
          <w:sz w:val="28"/>
          <w:szCs w:val="28"/>
          <w:highlight w:val="none"/>
        </w:rPr>
        <w:t>ных данных (Приложение № 5).</w:t>
      </w:r>
    </w:p>
    <w:p w14:paraId="2B1BA982">
      <w:pPr>
        <w:pStyle w:val="10"/>
        <w:numPr>
          <w:ilvl w:val="0"/>
          <w:numId w:val="10"/>
        </w:numPr>
        <w:ind w:left="0" w:firstLine="709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Ссылка для загрузки материалов заочного регионального этапа по всем номинациям: </w:t>
      </w:r>
      <w:r>
        <w:rPr>
          <w:rFonts w:hint="default"/>
          <w:sz w:val="28"/>
          <w:szCs w:val="28"/>
          <w:highlight w:val="none"/>
        </w:rPr>
        <w:fldChar w:fldCharType="begin"/>
      </w:r>
      <w:r>
        <w:rPr>
          <w:rFonts w:hint="default"/>
          <w:sz w:val="28"/>
          <w:szCs w:val="28"/>
          <w:highlight w:val="none"/>
        </w:rPr>
        <w:instrText xml:space="preserve"> HYPERLINK "https://clck.ru/3EUbfs" </w:instrText>
      </w:r>
      <w:r>
        <w:rPr>
          <w:rFonts w:hint="default"/>
          <w:sz w:val="28"/>
          <w:szCs w:val="28"/>
          <w:highlight w:val="none"/>
        </w:rPr>
        <w:fldChar w:fldCharType="separate"/>
      </w:r>
      <w:r>
        <w:rPr>
          <w:rStyle w:val="5"/>
          <w:rFonts w:hint="default"/>
          <w:sz w:val="28"/>
          <w:szCs w:val="28"/>
          <w:highlight w:val="none"/>
        </w:rPr>
        <w:t>https://clck.ru/3EUbfs</w:t>
      </w:r>
      <w:r>
        <w:rPr>
          <w:rFonts w:hint="default"/>
          <w:sz w:val="28"/>
          <w:szCs w:val="28"/>
          <w:highlight w:val="none"/>
        </w:rPr>
        <w:fldChar w:fldCharType="end"/>
      </w:r>
    </w:p>
    <w:p w14:paraId="04057537">
      <w:pPr>
        <w:pStyle w:val="10"/>
        <w:numPr>
          <w:ilvl w:val="0"/>
          <w:numId w:val="10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Ссылка для загрузки материалов участников очного этапа, финалистов регионального этапа конкурса (номинаций п. 3.1.) направляется на электронные адреса, указанные при первичной регистрации (п. 5.7.), после объявления списка участников очного этапа.</w:t>
      </w:r>
    </w:p>
    <w:p w14:paraId="00465176">
      <w:pPr>
        <w:pStyle w:val="10"/>
        <w:ind w:left="0" w:firstLine="709"/>
        <w:rPr>
          <w:sz w:val="28"/>
          <w:szCs w:val="28"/>
        </w:rPr>
      </w:pPr>
    </w:p>
    <w:p w14:paraId="196FB8A8">
      <w:pPr>
        <w:pStyle w:val="10"/>
        <w:tabs>
          <w:tab w:val="left" w:pos="5595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КРИТЕРИИ ОЦЕНОК КОНКУРСНЫХ РАБОТ</w:t>
      </w:r>
    </w:p>
    <w:p w14:paraId="524A7A4D">
      <w:pPr>
        <w:pStyle w:val="10"/>
        <w:tabs>
          <w:tab w:val="left" w:pos="5595"/>
        </w:tabs>
        <w:ind w:left="0" w:firstLine="709"/>
        <w:jc w:val="center"/>
        <w:rPr>
          <w:b/>
          <w:sz w:val="28"/>
          <w:szCs w:val="28"/>
        </w:rPr>
      </w:pPr>
    </w:p>
    <w:p w14:paraId="17192FB8">
      <w:pPr>
        <w:pStyle w:val="10"/>
        <w:numPr>
          <w:ilvl w:val="0"/>
          <w:numId w:val="1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Критерии заочной оценки конкурсных работ:</w:t>
      </w:r>
    </w:p>
    <w:p w14:paraId="1AD0B621">
      <w:pPr>
        <w:pStyle w:val="10"/>
        <w:numPr>
          <w:ilvl w:val="0"/>
          <w:numId w:val="16"/>
        </w:numPr>
        <w:ind w:left="0" w:firstLine="709"/>
        <w:rPr>
          <w:sz w:val="28"/>
        </w:rPr>
      </w:pPr>
      <w:r>
        <w:rPr>
          <w:sz w:val="28"/>
        </w:rPr>
        <w:t>соответствие формата конкурной работы номинации, выбранной теме и требованиям к содержанию, материалам конкурса;</w:t>
      </w:r>
    </w:p>
    <w:p w14:paraId="3C198795">
      <w:pPr>
        <w:pStyle w:val="10"/>
        <w:numPr>
          <w:ilvl w:val="0"/>
          <w:numId w:val="16"/>
        </w:numPr>
        <w:ind w:left="0" w:firstLine="709"/>
        <w:rPr>
          <w:sz w:val="28"/>
        </w:rPr>
      </w:pPr>
      <w:r>
        <w:rPr>
          <w:sz w:val="28"/>
        </w:rPr>
        <w:t>структурированность, логичность построения видеоролика, материалов конкурсной заявки;</w:t>
      </w:r>
    </w:p>
    <w:p w14:paraId="20844A20">
      <w:pPr>
        <w:pStyle w:val="10"/>
        <w:numPr>
          <w:ilvl w:val="0"/>
          <w:numId w:val="16"/>
        </w:numPr>
        <w:ind w:left="0" w:firstLine="709"/>
        <w:rPr>
          <w:sz w:val="28"/>
        </w:rPr>
      </w:pPr>
      <w:r>
        <w:rPr>
          <w:sz w:val="28"/>
        </w:rPr>
        <w:t>личный</w:t>
      </w:r>
      <w:r>
        <w:rPr>
          <w:sz w:val="28"/>
        </w:rPr>
        <w:tab/>
      </w:r>
      <w:r>
        <w:rPr>
          <w:sz w:val="28"/>
        </w:rPr>
        <w:t>вклад</w:t>
      </w:r>
      <w:r>
        <w:rPr>
          <w:sz w:val="28"/>
        </w:rPr>
        <w:tab/>
      </w:r>
      <w:r>
        <w:rPr>
          <w:sz w:val="28"/>
        </w:rPr>
        <w:t>участника (команды) в развитие музея, подготовке экскурсии или реализацию проекта;</w:t>
      </w:r>
    </w:p>
    <w:p w14:paraId="51237CD7">
      <w:pPr>
        <w:pStyle w:val="10"/>
        <w:numPr>
          <w:ilvl w:val="0"/>
          <w:numId w:val="16"/>
        </w:numPr>
        <w:ind w:left="0" w:firstLine="709"/>
        <w:rPr>
          <w:sz w:val="28"/>
        </w:rPr>
      </w:pPr>
      <w:r>
        <w:rPr>
          <w:sz w:val="28"/>
        </w:rPr>
        <w:t>использование</w:t>
      </w:r>
      <w:r>
        <w:rPr>
          <w:sz w:val="28"/>
        </w:rPr>
        <w:tab/>
      </w:r>
      <w:r>
        <w:rPr>
          <w:sz w:val="28"/>
        </w:rPr>
        <w:t>музейных</w:t>
      </w:r>
      <w:r>
        <w:rPr>
          <w:sz w:val="28"/>
        </w:rPr>
        <w:tab/>
      </w:r>
      <w:r>
        <w:rPr>
          <w:sz w:val="28"/>
        </w:rPr>
        <w:t>материалов</w:t>
      </w:r>
      <w:r>
        <w:rPr>
          <w:sz w:val="28"/>
        </w:rPr>
        <w:tab/>
      </w:r>
      <w:r>
        <w:rPr>
          <w:sz w:val="28"/>
        </w:rPr>
        <w:t>в</w:t>
      </w:r>
      <w:r>
        <w:rPr>
          <w:sz w:val="28"/>
        </w:rPr>
        <w:tab/>
      </w:r>
      <w:r>
        <w:rPr>
          <w:sz w:val="28"/>
        </w:rPr>
        <w:t>образовательном</w:t>
      </w:r>
      <w:r>
        <w:rPr>
          <w:sz w:val="28"/>
        </w:rPr>
        <w:tab/>
      </w:r>
      <w:r>
        <w:rPr>
          <w:sz w:val="28"/>
        </w:rPr>
        <w:t>и воспитательном пространстве образовательной организации;</w:t>
      </w:r>
    </w:p>
    <w:p w14:paraId="6F5D6EED">
      <w:pPr>
        <w:pStyle w:val="10"/>
        <w:numPr>
          <w:ilvl w:val="0"/>
          <w:numId w:val="16"/>
        </w:numPr>
        <w:ind w:left="0" w:firstLine="709"/>
        <w:rPr>
          <w:sz w:val="28"/>
        </w:rPr>
      </w:pPr>
      <w:r>
        <w:rPr>
          <w:sz w:val="28"/>
        </w:rPr>
        <w:t>трансляция опыта, развитие взаимодействия с социальными партнерами;</w:t>
      </w:r>
    </w:p>
    <w:p w14:paraId="488161DD">
      <w:pPr>
        <w:pStyle w:val="10"/>
        <w:numPr>
          <w:ilvl w:val="0"/>
          <w:numId w:val="16"/>
        </w:numPr>
        <w:ind w:left="0" w:firstLine="709"/>
        <w:rPr>
          <w:sz w:val="28"/>
        </w:rPr>
      </w:pPr>
      <w:r>
        <w:rPr>
          <w:sz w:val="28"/>
        </w:rPr>
        <w:t>техническое качество видеоролика, соблюдение тайминга согласно условию номинации.</w:t>
      </w:r>
    </w:p>
    <w:p w14:paraId="4F29D3A2">
      <w:pPr>
        <w:pStyle w:val="10"/>
        <w:numPr>
          <w:ilvl w:val="0"/>
          <w:numId w:val="16"/>
        </w:numPr>
        <w:ind w:left="0" w:firstLine="709"/>
        <w:rPr>
          <w:sz w:val="28"/>
        </w:rPr>
      </w:pPr>
      <w:r>
        <w:rPr>
          <w:sz w:val="28"/>
        </w:rPr>
        <w:t>Критерии оценок очного этапа направляются финалистам на электронные почты после утверждения результатов регионального заочного этапа.</w:t>
      </w:r>
    </w:p>
    <w:p w14:paraId="15AF92C7">
      <w:pPr>
        <w:pStyle w:val="10"/>
        <w:ind w:left="0" w:firstLine="709"/>
        <w:jc w:val="center"/>
        <w:rPr>
          <w:b/>
          <w:sz w:val="28"/>
          <w:szCs w:val="28"/>
        </w:rPr>
      </w:pPr>
    </w:p>
    <w:p w14:paraId="6E617A98">
      <w:pPr>
        <w:pStyle w:val="10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ПОДВЕДЕНИЕ ИТОГОВ</w:t>
      </w:r>
    </w:p>
    <w:p w14:paraId="056CE0B0">
      <w:pPr>
        <w:pStyle w:val="10"/>
        <w:ind w:left="0" w:firstLine="709"/>
        <w:jc w:val="center"/>
        <w:rPr>
          <w:b/>
          <w:sz w:val="28"/>
          <w:szCs w:val="28"/>
        </w:rPr>
      </w:pPr>
    </w:p>
    <w:p w14:paraId="4CD71BA2">
      <w:pPr>
        <w:pStyle w:val="10"/>
        <w:numPr>
          <w:ilvl w:val="0"/>
          <w:numId w:val="17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По итогам проведения заочного тура на сайте Регионального оператора Конкурса (ГБУ ТО «ЦРТДМ») в течение 10 рабочих дней публикуется список финалистов, участников Конкурса, прошедших в очный тур регионального этапа конкурса (только участники номинации 3.1.), а также публикуется список победителей регионального этапа в номинации 3.9.</w:t>
      </w:r>
    </w:p>
    <w:p w14:paraId="139DB9E1">
      <w:pPr>
        <w:pStyle w:val="10"/>
        <w:numPr>
          <w:ilvl w:val="0"/>
          <w:numId w:val="17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Участники заочного этапа (номинация 3.9.) и очного этапа Конкурса (номинация 3.1.), занявшие 1 место (победители) и 2-3 места (призеры), награждаются дипломами и призами, рекомендуются для участия в профильных творческих сменах по музейно-краеведческому профилю. Педагоги награждаются благодарственными письмами за подготовку победителей, призеров.</w:t>
      </w:r>
    </w:p>
    <w:p w14:paraId="5ECEA12A">
      <w:pPr>
        <w:pStyle w:val="10"/>
        <w:numPr>
          <w:ilvl w:val="0"/>
          <w:numId w:val="17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Участники очного финала Конкурса (номинация 3.1.), не вошедшие в число победителей, получают диплом финалиста регионального этапа конкурса.</w:t>
      </w:r>
    </w:p>
    <w:p w14:paraId="72C86919">
      <w:pPr>
        <w:pStyle w:val="10"/>
        <w:numPr>
          <w:ilvl w:val="0"/>
          <w:numId w:val="17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Победители регионального этапа конкурса (1-ое место) во всех номинациях и возрастных группах рекомендуются для участия во Всероссийском этапе конкурса музеев и экскурсоводов образовательных организаций.</w:t>
      </w:r>
    </w:p>
    <w:p w14:paraId="6BFFFAD7">
      <w:pPr>
        <w:pStyle w:val="10"/>
        <w:numPr>
          <w:ilvl w:val="0"/>
          <w:numId w:val="17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Куратор регионального этапа конкурса: ГБУ ТО «Центр развития творчества детей и молодежи», тел.: 8 (4822) 55-13-60, e-mail: </w:t>
      </w:r>
      <w:r>
        <w:fldChar w:fldCharType="begin"/>
      </w:r>
      <w:r>
        <w:instrText xml:space="preserve"> HYPERLINK "mailto:crtdm_to@mail.ru" </w:instrText>
      </w:r>
      <w:r>
        <w:fldChar w:fldCharType="separate"/>
      </w:r>
      <w:r>
        <w:rPr>
          <w:rStyle w:val="5"/>
          <w:sz w:val="28"/>
          <w:szCs w:val="28"/>
        </w:rPr>
        <w:t>crtdm_to@mail.ru</w:t>
      </w:r>
      <w:r>
        <w:rPr>
          <w:rStyle w:val="5"/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</w:p>
    <w:p w14:paraId="4971E8C4">
      <w:pPr>
        <w:pStyle w:val="7"/>
        <w:ind w:firstLine="709"/>
        <w:jc w:val="both"/>
        <w:rPr>
          <w:sz w:val="29"/>
        </w:rPr>
      </w:pPr>
    </w:p>
    <w:p w14:paraId="7AB85F0A">
      <w:pPr>
        <w:jc w:val="both"/>
        <w:rPr>
          <w:sz w:val="29"/>
        </w:rPr>
        <w:sectPr>
          <w:footerReference r:id="rId3" w:type="default"/>
          <w:pgSz w:w="11910" w:h="16850"/>
          <w:pgMar w:top="1134" w:right="567" w:bottom="1134" w:left="1418" w:header="0" w:footer="1034" w:gutter="0"/>
          <w:cols w:space="720" w:num="1"/>
          <w:docGrid w:linePitch="299" w:charSpace="0"/>
        </w:sectPr>
      </w:pPr>
    </w:p>
    <w:p w14:paraId="1DC5C616">
      <w:pPr>
        <w:pStyle w:val="7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1</w:t>
      </w:r>
    </w:p>
    <w:p w14:paraId="19D8AFA3">
      <w:pPr>
        <w:pStyle w:val="7"/>
        <w:jc w:val="right"/>
        <w:rPr>
          <w:b/>
          <w:spacing w:val="-14"/>
          <w:sz w:val="24"/>
        </w:rPr>
      </w:pPr>
      <w:r>
        <w:rPr>
          <w:b/>
          <w:spacing w:val="-67"/>
          <w:sz w:val="24"/>
        </w:rPr>
        <w:t xml:space="preserve"> </w:t>
      </w:r>
      <w:r>
        <w:rPr>
          <w:b/>
          <w:sz w:val="24"/>
        </w:rPr>
        <w:t>к Положению о проведении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регионального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этапа</w:t>
      </w:r>
      <w:r>
        <w:rPr>
          <w:b/>
          <w:spacing w:val="-14"/>
          <w:sz w:val="24"/>
        </w:rPr>
        <w:t xml:space="preserve"> </w:t>
      </w:r>
    </w:p>
    <w:p w14:paraId="5BD13685">
      <w:pPr>
        <w:pStyle w:val="7"/>
        <w:jc w:val="right"/>
        <w:rPr>
          <w:b/>
          <w:spacing w:val="1"/>
          <w:sz w:val="24"/>
        </w:rPr>
      </w:pPr>
      <w:r>
        <w:rPr>
          <w:b/>
          <w:spacing w:val="-1"/>
          <w:sz w:val="24"/>
        </w:rPr>
        <w:t>Всероссийского</w:t>
      </w:r>
      <w:r>
        <w:rPr>
          <w:b/>
          <w:spacing w:val="-67"/>
          <w:sz w:val="24"/>
        </w:rPr>
        <w:t xml:space="preserve"> </w:t>
      </w:r>
      <w:r>
        <w:rPr>
          <w:b/>
          <w:sz w:val="24"/>
        </w:rPr>
        <w:t>конкурса музеев и экскурсоводов</w:t>
      </w:r>
      <w:r>
        <w:rPr>
          <w:b/>
          <w:spacing w:val="1"/>
          <w:sz w:val="24"/>
        </w:rPr>
        <w:t xml:space="preserve"> </w:t>
      </w:r>
    </w:p>
    <w:p w14:paraId="4B96CA4B">
      <w:pPr>
        <w:pStyle w:val="7"/>
        <w:jc w:val="right"/>
        <w:rPr>
          <w:b/>
          <w:sz w:val="24"/>
        </w:rPr>
      </w:pPr>
      <w:r>
        <w:rPr>
          <w:b/>
          <w:sz w:val="24"/>
        </w:rPr>
        <w:t>образовательных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организаций</w:t>
      </w:r>
    </w:p>
    <w:p w14:paraId="0A55D85E">
      <w:pPr>
        <w:pStyle w:val="7"/>
        <w:jc w:val="right"/>
        <w:rPr>
          <w:b/>
          <w:sz w:val="30"/>
        </w:rPr>
      </w:pPr>
    </w:p>
    <w:p w14:paraId="0E7B1029">
      <w:pPr>
        <w:pStyle w:val="7"/>
        <w:jc w:val="both"/>
        <w:rPr>
          <w:sz w:val="34"/>
        </w:rPr>
      </w:pPr>
    </w:p>
    <w:tbl>
      <w:tblPr>
        <w:tblStyle w:val="9"/>
        <w:tblpPr w:leftFromText="180" w:rightFromText="180" w:vertAnchor="text" w:horzAnchor="page" w:tblpX="749" w:tblpY="986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5"/>
        <w:gridCol w:w="3542"/>
        <w:gridCol w:w="5529"/>
      </w:tblGrid>
      <w:tr w14:paraId="71FE49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4" w:hRule="atLeast"/>
        </w:trPr>
        <w:tc>
          <w:tcPr>
            <w:tcW w:w="535" w:type="dxa"/>
            <w:vAlign w:val="center"/>
          </w:tcPr>
          <w:p w14:paraId="52F75299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542" w:type="dxa"/>
            <w:vAlign w:val="center"/>
          </w:tcPr>
          <w:p w14:paraId="3217C63A">
            <w:pPr>
              <w:pStyle w:val="1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Перечень необходимых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сведений</w:t>
            </w:r>
          </w:p>
        </w:tc>
        <w:tc>
          <w:tcPr>
            <w:tcW w:w="5529" w:type="dxa"/>
            <w:vAlign w:val="center"/>
          </w:tcPr>
          <w:p w14:paraId="14E2AC19">
            <w:pPr>
              <w:pStyle w:val="1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Характеристика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деятельности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музея</w:t>
            </w:r>
          </w:p>
          <w:p w14:paraId="05B25213">
            <w:pPr>
              <w:pStyle w:val="11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(не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более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500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знаков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каждому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блоку,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временной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интервал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2023/2025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года)</w:t>
            </w:r>
          </w:p>
        </w:tc>
      </w:tr>
      <w:tr w14:paraId="180D5C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535" w:type="dxa"/>
            <w:vAlign w:val="center"/>
          </w:tcPr>
          <w:p w14:paraId="24B4727D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542" w:type="dxa"/>
            <w:vAlign w:val="center"/>
          </w:tcPr>
          <w:p w14:paraId="66CC3637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музея</w:t>
            </w:r>
          </w:p>
        </w:tc>
        <w:tc>
          <w:tcPr>
            <w:tcW w:w="5529" w:type="dxa"/>
            <w:vAlign w:val="center"/>
          </w:tcPr>
          <w:p w14:paraId="6C8F1CFE">
            <w:pPr>
              <w:pStyle w:val="11"/>
              <w:jc w:val="center"/>
              <w:rPr>
                <w:sz w:val="26"/>
              </w:rPr>
            </w:pPr>
          </w:p>
        </w:tc>
      </w:tr>
      <w:tr w14:paraId="6F0CA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535" w:type="dxa"/>
            <w:vAlign w:val="center"/>
          </w:tcPr>
          <w:p w14:paraId="13A46F21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542" w:type="dxa"/>
            <w:vAlign w:val="center"/>
          </w:tcPr>
          <w:p w14:paraId="5FBBE6A1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Профиль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музея</w:t>
            </w:r>
          </w:p>
        </w:tc>
        <w:tc>
          <w:tcPr>
            <w:tcW w:w="5529" w:type="dxa"/>
            <w:vAlign w:val="center"/>
          </w:tcPr>
          <w:p w14:paraId="5FFCE33D">
            <w:pPr>
              <w:pStyle w:val="11"/>
              <w:jc w:val="center"/>
              <w:rPr>
                <w:sz w:val="26"/>
              </w:rPr>
            </w:pPr>
          </w:p>
        </w:tc>
      </w:tr>
      <w:tr w14:paraId="671536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535" w:type="dxa"/>
            <w:vAlign w:val="center"/>
          </w:tcPr>
          <w:p w14:paraId="1F594C91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542" w:type="dxa"/>
            <w:vAlign w:val="center"/>
          </w:tcPr>
          <w:p w14:paraId="2A9169A4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Страница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музея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сайте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организации,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ВКонтакте</w:t>
            </w:r>
          </w:p>
        </w:tc>
        <w:tc>
          <w:tcPr>
            <w:tcW w:w="5529" w:type="dxa"/>
            <w:vAlign w:val="center"/>
          </w:tcPr>
          <w:p w14:paraId="2DACA101">
            <w:pPr>
              <w:pStyle w:val="11"/>
              <w:jc w:val="center"/>
              <w:rPr>
                <w:sz w:val="26"/>
              </w:rPr>
            </w:pPr>
          </w:p>
        </w:tc>
      </w:tr>
      <w:tr w14:paraId="3B6C21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</w:trPr>
        <w:tc>
          <w:tcPr>
            <w:tcW w:w="535" w:type="dxa"/>
            <w:vAlign w:val="center"/>
          </w:tcPr>
          <w:p w14:paraId="0E13AD09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542" w:type="dxa"/>
            <w:vAlign w:val="center"/>
          </w:tcPr>
          <w:p w14:paraId="420744B2">
            <w:pPr>
              <w:pStyle w:val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Основные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разделы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экспозиции</w:t>
            </w:r>
          </w:p>
        </w:tc>
        <w:tc>
          <w:tcPr>
            <w:tcW w:w="5529" w:type="dxa"/>
            <w:tcBorders>
              <w:bottom w:val="single" w:color="auto" w:sz="4" w:space="0"/>
            </w:tcBorders>
            <w:vAlign w:val="center"/>
          </w:tcPr>
          <w:p w14:paraId="680ABF20">
            <w:pPr>
              <w:pStyle w:val="11"/>
              <w:jc w:val="center"/>
              <w:rPr>
                <w:sz w:val="26"/>
              </w:rPr>
            </w:pPr>
          </w:p>
        </w:tc>
      </w:tr>
      <w:tr w14:paraId="4FE41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5" w:hRule="atLeast"/>
        </w:trPr>
        <w:tc>
          <w:tcPr>
            <w:tcW w:w="535" w:type="dxa"/>
            <w:vAlign w:val="center"/>
          </w:tcPr>
          <w:p w14:paraId="1D07B798">
            <w:pPr>
              <w:pStyle w:val="11"/>
              <w:jc w:val="center"/>
              <w:rPr>
                <w:b/>
                <w:sz w:val="36"/>
              </w:rPr>
            </w:pPr>
          </w:p>
          <w:p w14:paraId="714AAFD7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542" w:type="dxa"/>
            <w:tcBorders>
              <w:right w:val="single" w:color="auto" w:sz="4" w:space="0"/>
            </w:tcBorders>
            <w:vAlign w:val="center"/>
          </w:tcPr>
          <w:p w14:paraId="32814641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единиц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хранения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основного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фонда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вспомогательного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фонда</w:t>
            </w:r>
          </w:p>
        </w:tc>
        <w:tc>
          <w:tcPr>
            <w:tcW w:w="5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B2CEA">
            <w:pPr>
              <w:pStyle w:val="11"/>
              <w:jc w:val="center"/>
              <w:rPr>
                <w:sz w:val="26"/>
              </w:rPr>
            </w:pPr>
          </w:p>
        </w:tc>
      </w:tr>
      <w:tr w14:paraId="0363E8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6" w:hRule="atLeast"/>
        </w:trPr>
        <w:tc>
          <w:tcPr>
            <w:tcW w:w="535" w:type="dxa"/>
            <w:vAlign w:val="center"/>
          </w:tcPr>
          <w:p w14:paraId="472C6243">
            <w:pPr>
              <w:pStyle w:val="11"/>
              <w:jc w:val="center"/>
              <w:rPr>
                <w:b/>
                <w:sz w:val="36"/>
              </w:rPr>
            </w:pPr>
          </w:p>
          <w:p w14:paraId="3D73533C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542" w:type="dxa"/>
            <w:vAlign w:val="center"/>
          </w:tcPr>
          <w:p w14:paraId="3E683367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Название музейного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объединения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количество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активе</w:t>
            </w:r>
          </w:p>
        </w:tc>
        <w:tc>
          <w:tcPr>
            <w:tcW w:w="5529" w:type="dxa"/>
            <w:tcBorders>
              <w:top w:val="single" w:color="auto" w:sz="4" w:space="0"/>
            </w:tcBorders>
            <w:vAlign w:val="center"/>
          </w:tcPr>
          <w:p w14:paraId="4188EE5E">
            <w:pPr>
              <w:pStyle w:val="11"/>
              <w:jc w:val="center"/>
              <w:rPr>
                <w:sz w:val="26"/>
              </w:rPr>
            </w:pPr>
          </w:p>
        </w:tc>
      </w:tr>
      <w:tr w14:paraId="4A5A2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535" w:type="dxa"/>
            <w:vAlign w:val="center"/>
          </w:tcPr>
          <w:p w14:paraId="30A536B8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3542" w:type="dxa"/>
            <w:vAlign w:val="center"/>
          </w:tcPr>
          <w:p w14:paraId="1A05C3D1">
            <w:pPr>
              <w:pStyle w:val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Социальные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партнеры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музея</w:t>
            </w:r>
          </w:p>
        </w:tc>
        <w:tc>
          <w:tcPr>
            <w:tcW w:w="5529" w:type="dxa"/>
            <w:vAlign w:val="center"/>
          </w:tcPr>
          <w:p w14:paraId="078974FC">
            <w:pPr>
              <w:pStyle w:val="11"/>
              <w:jc w:val="center"/>
              <w:rPr>
                <w:sz w:val="26"/>
              </w:rPr>
            </w:pPr>
          </w:p>
        </w:tc>
      </w:tr>
      <w:tr w14:paraId="0F6486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535" w:type="dxa"/>
            <w:vAlign w:val="center"/>
          </w:tcPr>
          <w:p w14:paraId="7C4EFA01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3542" w:type="dxa"/>
            <w:vAlign w:val="center"/>
          </w:tcPr>
          <w:p w14:paraId="691BC015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Фондовая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</w:p>
        </w:tc>
        <w:tc>
          <w:tcPr>
            <w:tcW w:w="5529" w:type="dxa"/>
            <w:vAlign w:val="center"/>
          </w:tcPr>
          <w:p w14:paraId="66C7B1F3">
            <w:pPr>
              <w:pStyle w:val="11"/>
              <w:jc w:val="center"/>
              <w:rPr>
                <w:sz w:val="26"/>
              </w:rPr>
            </w:pPr>
          </w:p>
        </w:tc>
      </w:tr>
      <w:tr w14:paraId="051D15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5" w:hRule="atLeast"/>
        </w:trPr>
        <w:tc>
          <w:tcPr>
            <w:tcW w:w="535" w:type="dxa"/>
            <w:vAlign w:val="center"/>
          </w:tcPr>
          <w:p w14:paraId="0A810B74">
            <w:pPr>
              <w:pStyle w:val="11"/>
              <w:jc w:val="center"/>
              <w:rPr>
                <w:b/>
                <w:sz w:val="36"/>
              </w:rPr>
            </w:pPr>
          </w:p>
          <w:p w14:paraId="7B3AD879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542" w:type="dxa"/>
            <w:vAlign w:val="center"/>
          </w:tcPr>
          <w:p w14:paraId="7029594D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Поисковая,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3"/>
                <w:sz w:val="28"/>
              </w:rPr>
              <w:t>исследовательская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</w:p>
        </w:tc>
        <w:tc>
          <w:tcPr>
            <w:tcW w:w="5529" w:type="dxa"/>
            <w:vAlign w:val="center"/>
          </w:tcPr>
          <w:p w14:paraId="2F3041BD">
            <w:pPr>
              <w:pStyle w:val="11"/>
              <w:jc w:val="center"/>
              <w:rPr>
                <w:sz w:val="26"/>
              </w:rPr>
            </w:pPr>
          </w:p>
        </w:tc>
      </w:tr>
      <w:tr w14:paraId="29E56D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535" w:type="dxa"/>
            <w:vAlign w:val="center"/>
          </w:tcPr>
          <w:p w14:paraId="74FDB106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3542" w:type="dxa"/>
            <w:vAlign w:val="center"/>
          </w:tcPr>
          <w:p w14:paraId="20E1A8C1">
            <w:pPr>
              <w:pStyle w:val="11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Экспозиционная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работа</w:t>
            </w:r>
          </w:p>
        </w:tc>
        <w:tc>
          <w:tcPr>
            <w:tcW w:w="5529" w:type="dxa"/>
            <w:vAlign w:val="center"/>
          </w:tcPr>
          <w:p w14:paraId="73DBFFB1">
            <w:pPr>
              <w:pStyle w:val="11"/>
              <w:jc w:val="center"/>
              <w:rPr>
                <w:sz w:val="26"/>
              </w:rPr>
            </w:pPr>
          </w:p>
        </w:tc>
      </w:tr>
      <w:tr w14:paraId="0AEC3A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535" w:type="dxa"/>
            <w:vAlign w:val="center"/>
          </w:tcPr>
          <w:p w14:paraId="72C0BB19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3542" w:type="dxa"/>
            <w:vAlign w:val="center"/>
          </w:tcPr>
          <w:p w14:paraId="0E2DBDD8">
            <w:pPr>
              <w:pStyle w:val="11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Просветительская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работа</w:t>
            </w:r>
          </w:p>
        </w:tc>
        <w:tc>
          <w:tcPr>
            <w:tcW w:w="5529" w:type="dxa"/>
            <w:vAlign w:val="center"/>
          </w:tcPr>
          <w:p w14:paraId="4EE84E23">
            <w:pPr>
              <w:pStyle w:val="11"/>
              <w:jc w:val="center"/>
              <w:rPr>
                <w:sz w:val="26"/>
              </w:rPr>
            </w:pPr>
          </w:p>
        </w:tc>
      </w:tr>
      <w:tr w14:paraId="2E7C44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535" w:type="dxa"/>
            <w:vAlign w:val="center"/>
          </w:tcPr>
          <w:p w14:paraId="2FF3F5B8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3542" w:type="dxa"/>
            <w:vAlign w:val="center"/>
          </w:tcPr>
          <w:p w14:paraId="376E5818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перспективу</w:t>
            </w:r>
          </w:p>
        </w:tc>
        <w:tc>
          <w:tcPr>
            <w:tcW w:w="5529" w:type="dxa"/>
            <w:vAlign w:val="center"/>
          </w:tcPr>
          <w:p w14:paraId="688B45CA">
            <w:pPr>
              <w:pStyle w:val="11"/>
              <w:jc w:val="center"/>
              <w:rPr>
                <w:sz w:val="26"/>
              </w:rPr>
            </w:pPr>
          </w:p>
        </w:tc>
      </w:tr>
    </w:tbl>
    <w:p w14:paraId="2E4AEBFB">
      <w:pPr>
        <w:pStyle w:val="2"/>
        <w:ind w:left="0" w:firstLine="0"/>
        <w:jc w:val="center"/>
        <w:rPr>
          <w:rFonts w:hint="default"/>
          <w:spacing w:val="-67"/>
          <w:lang w:val="ru-RU"/>
        </w:rPr>
      </w:pPr>
      <w:r>
        <w:pict>
          <v:shape id="_x0000_s1029" o:spid="_x0000_s1029" o:spt="202" type="#_x0000_t202" style="position:absolute;left:0pt;margin-left:79.45pt;margin-top:47.15pt;height:528.75pt;width:481.1pt;mso-position-horizontal-relative:page;z-index:25166028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 w14:paraId="61E745EC">
                  <w:pPr>
                    <w:pStyle w:val="7"/>
                  </w:pPr>
                </w:p>
              </w:txbxContent>
            </v:textbox>
          </v:shape>
        </w:pict>
      </w:r>
      <w:r>
        <w:rPr>
          <w:spacing w:val="-2"/>
        </w:rPr>
        <w:t>Информационная</w:t>
      </w:r>
      <w:r>
        <w:rPr>
          <w:spacing w:val="-16"/>
        </w:rPr>
        <w:t xml:space="preserve"> </w:t>
      </w:r>
      <w:r>
        <w:rPr>
          <w:spacing w:val="-2"/>
        </w:rPr>
        <w:t>карта</w:t>
      </w:r>
      <w:r>
        <w:rPr>
          <w:spacing w:val="-15"/>
        </w:rPr>
        <w:t xml:space="preserve"> </w:t>
      </w:r>
      <w:r>
        <w:rPr>
          <w:spacing w:val="-1"/>
        </w:rPr>
        <w:t>музея</w:t>
      </w:r>
      <w:r>
        <w:rPr>
          <w:spacing w:val="-15"/>
        </w:rPr>
        <w:t xml:space="preserve"> </w:t>
      </w:r>
      <w:r>
        <w:rPr>
          <w:spacing w:val="-1"/>
        </w:rPr>
        <w:t>образовательной</w:t>
      </w:r>
      <w:r>
        <w:rPr>
          <w:spacing w:val="-16"/>
        </w:rPr>
        <w:t xml:space="preserve"> </w:t>
      </w:r>
      <w:r>
        <w:rPr>
          <w:spacing w:val="-1"/>
        </w:rPr>
        <w:t>организации</w:t>
      </w:r>
      <w:r>
        <w:rPr>
          <w:spacing w:val="-67"/>
        </w:rPr>
        <w:t xml:space="preserve"> </w:t>
      </w:r>
      <w:r>
        <w:rPr>
          <w:rFonts w:hint="default"/>
          <w:spacing w:val="-67"/>
          <w:lang w:val="ru-RU"/>
        </w:rPr>
        <w:t xml:space="preserve"> </w:t>
      </w:r>
    </w:p>
    <w:p w14:paraId="2A283553">
      <w:pPr>
        <w:pStyle w:val="2"/>
        <w:ind w:left="0" w:firstLine="0"/>
        <w:jc w:val="center"/>
      </w:pPr>
      <w:r>
        <w:t>(номинация</w:t>
      </w:r>
      <w:r>
        <w:rPr>
          <w:spacing w:val="-9"/>
        </w:rPr>
        <w:t xml:space="preserve"> </w:t>
      </w:r>
      <w:r>
        <w:t>3.2.,</w:t>
      </w:r>
      <w:r>
        <w:rPr>
          <w:spacing w:val="-6"/>
        </w:rPr>
        <w:t xml:space="preserve"> </w:t>
      </w:r>
      <w:r>
        <w:t>3.3.,</w:t>
      </w:r>
      <w:r>
        <w:rPr>
          <w:spacing w:val="-8"/>
        </w:rPr>
        <w:t xml:space="preserve"> </w:t>
      </w:r>
      <w:r>
        <w:t>п.</w:t>
      </w:r>
      <w:r>
        <w:rPr>
          <w:spacing w:val="-8"/>
        </w:rPr>
        <w:t xml:space="preserve"> </w:t>
      </w:r>
      <w:r>
        <w:t>5.1.)</w:t>
      </w:r>
    </w:p>
    <w:p w14:paraId="00E7ECAA">
      <w:pPr>
        <w:jc w:val="both"/>
        <w:sectPr>
          <w:pgSz w:w="11910" w:h="16850"/>
          <w:pgMar w:top="1134" w:right="567" w:bottom="1134" w:left="1418" w:header="0" w:footer="1034" w:gutter="0"/>
          <w:cols w:space="720" w:num="1"/>
          <w:docGrid w:linePitch="299" w:charSpace="0"/>
        </w:sectPr>
      </w:pPr>
    </w:p>
    <w:p w14:paraId="6AA40007">
      <w:pPr>
        <w:pStyle w:val="7"/>
        <w:spacing w:before="72"/>
        <w:jc w:val="right"/>
        <w:rPr>
          <w:b/>
          <w:spacing w:val="-67"/>
          <w:sz w:val="24"/>
        </w:rPr>
      </w:pPr>
      <w:r>
        <w:rPr>
          <w:b/>
          <w:sz w:val="24"/>
        </w:rPr>
        <w:t xml:space="preserve">Приложение №2 </w:t>
      </w:r>
      <w:r>
        <w:rPr>
          <w:b/>
          <w:spacing w:val="-67"/>
          <w:sz w:val="24"/>
        </w:rPr>
        <w:t xml:space="preserve">  </w:t>
      </w:r>
    </w:p>
    <w:p w14:paraId="52312E22">
      <w:pPr>
        <w:pStyle w:val="7"/>
        <w:spacing w:before="72"/>
        <w:jc w:val="right"/>
        <w:rPr>
          <w:b/>
          <w:spacing w:val="-14"/>
          <w:sz w:val="24"/>
        </w:rPr>
      </w:pPr>
      <w:r>
        <w:rPr>
          <w:b/>
          <w:sz w:val="24"/>
        </w:rPr>
        <w:t>к Положению о проведении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регионального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этапа</w:t>
      </w:r>
      <w:r>
        <w:rPr>
          <w:b/>
          <w:spacing w:val="-14"/>
          <w:sz w:val="24"/>
        </w:rPr>
        <w:t xml:space="preserve"> </w:t>
      </w:r>
    </w:p>
    <w:p w14:paraId="02E692EB">
      <w:pPr>
        <w:pStyle w:val="7"/>
        <w:spacing w:before="72"/>
        <w:jc w:val="right"/>
        <w:rPr>
          <w:b/>
          <w:spacing w:val="1"/>
          <w:sz w:val="24"/>
        </w:rPr>
      </w:pPr>
      <w:r>
        <w:rPr>
          <w:b/>
          <w:spacing w:val="-1"/>
          <w:sz w:val="24"/>
        </w:rPr>
        <w:t>Всероссийского</w:t>
      </w:r>
      <w:r>
        <w:rPr>
          <w:b/>
          <w:spacing w:val="-67"/>
          <w:sz w:val="24"/>
        </w:rPr>
        <w:t xml:space="preserve"> </w:t>
      </w:r>
      <w:r>
        <w:rPr>
          <w:b/>
          <w:sz w:val="24"/>
        </w:rPr>
        <w:t>конкурса музеев и экскурсоводов</w:t>
      </w:r>
      <w:r>
        <w:rPr>
          <w:b/>
          <w:spacing w:val="1"/>
          <w:sz w:val="24"/>
        </w:rPr>
        <w:t xml:space="preserve"> </w:t>
      </w:r>
    </w:p>
    <w:p w14:paraId="5945326C">
      <w:pPr>
        <w:pStyle w:val="7"/>
        <w:spacing w:before="72"/>
        <w:jc w:val="right"/>
        <w:rPr>
          <w:b/>
          <w:sz w:val="24"/>
        </w:rPr>
      </w:pPr>
      <w:r>
        <w:rPr>
          <w:b/>
          <w:sz w:val="24"/>
        </w:rPr>
        <w:t>образовательных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организаций</w:t>
      </w:r>
    </w:p>
    <w:p w14:paraId="53582CBF">
      <w:pPr>
        <w:pStyle w:val="7"/>
        <w:jc w:val="both"/>
        <w:rPr>
          <w:sz w:val="42"/>
        </w:rPr>
      </w:pPr>
    </w:p>
    <w:p w14:paraId="662AAFE0">
      <w:pPr>
        <w:pStyle w:val="2"/>
        <w:ind w:left="0" w:firstLine="709"/>
        <w:jc w:val="center"/>
      </w:pPr>
      <w:r>
        <w:t>Требования к описанию экскурсии</w:t>
      </w:r>
    </w:p>
    <w:p w14:paraId="5C8390BB">
      <w:pPr>
        <w:pStyle w:val="2"/>
        <w:ind w:left="0" w:firstLine="709"/>
        <w:jc w:val="center"/>
      </w:pPr>
      <w:r>
        <w:rPr>
          <w:spacing w:val="1"/>
        </w:rPr>
        <w:t xml:space="preserve"> </w:t>
      </w:r>
      <w:r>
        <w:rPr>
          <w:spacing w:val="-1"/>
        </w:rPr>
        <w:t>(номинация</w:t>
      </w:r>
      <w:r>
        <w:rPr>
          <w:spacing w:val="-16"/>
        </w:rPr>
        <w:t xml:space="preserve"> </w:t>
      </w:r>
      <w:r>
        <w:rPr>
          <w:spacing w:val="-1"/>
        </w:rPr>
        <w:t>3.5.,</w:t>
      </w:r>
      <w:r>
        <w:rPr>
          <w:spacing w:val="-15"/>
        </w:rPr>
        <w:t xml:space="preserve"> </w:t>
      </w:r>
      <w:r>
        <w:rPr>
          <w:spacing w:val="-1"/>
        </w:rPr>
        <w:t>3.6.,</w:t>
      </w:r>
      <w:r>
        <w:rPr>
          <w:spacing w:val="-16"/>
        </w:rPr>
        <w:t xml:space="preserve"> </w:t>
      </w:r>
      <w:r>
        <w:t>п.</w:t>
      </w:r>
      <w:r>
        <w:rPr>
          <w:spacing w:val="-15"/>
        </w:rPr>
        <w:t xml:space="preserve"> </w:t>
      </w:r>
      <w:r>
        <w:t>5.2.</w:t>
      </w:r>
      <w:r>
        <w:rPr>
          <w:spacing w:val="-16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заочное</w:t>
      </w:r>
      <w:r>
        <w:rPr>
          <w:spacing w:val="-16"/>
        </w:rPr>
        <w:t xml:space="preserve"> </w:t>
      </w:r>
      <w:r>
        <w:t>участие)</w:t>
      </w:r>
    </w:p>
    <w:p w14:paraId="37F10FF4">
      <w:pPr>
        <w:pStyle w:val="2"/>
        <w:ind w:left="0" w:firstLine="709"/>
        <w:jc w:val="center"/>
      </w:pPr>
    </w:p>
    <w:p w14:paraId="433BFDAC">
      <w:pPr>
        <w:pStyle w:val="7"/>
        <w:ind w:firstLine="709"/>
        <w:jc w:val="both"/>
      </w:pPr>
      <w:r>
        <w:t>На</w:t>
      </w:r>
      <w:r>
        <w:rPr>
          <w:spacing w:val="1"/>
        </w:rPr>
        <w:t xml:space="preserve"> </w:t>
      </w:r>
      <w:r>
        <w:t>титульном</w:t>
      </w:r>
      <w:r>
        <w:rPr>
          <w:spacing w:val="1"/>
        </w:rPr>
        <w:t xml:space="preserve"> </w:t>
      </w:r>
      <w:r>
        <w:t>листе</w:t>
      </w:r>
      <w:r>
        <w:rPr>
          <w:spacing w:val="1"/>
        </w:rPr>
        <w:t xml:space="preserve"> </w:t>
      </w:r>
      <w:r>
        <w:t>указывается:</w:t>
      </w:r>
      <w:r>
        <w:rPr>
          <w:spacing w:val="1"/>
        </w:rPr>
        <w:t xml:space="preserve"> </w:t>
      </w:r>
      <w:r>
        <w:t>номинация;</w:t>
      </w:r>
      <w:r>
        <w:rPr>
          <w:spacing w:val="1"/>
        </w:rPr>
        <w:t xml:space="preserve"> </w:t>
      </w:r>
      <w:r>
        <w:t>название</w:t>
      </w:r>
      <w:r>
        <w:rPr>
          <w:spacing w:val="1"/>
        </w:rPr>
        <w:t xml:space="preserve"> </w:t>
      </w:r>
      <w:r>
        <w:t>экскурсии;</w:t>
      </w:r>
      <w:r>
        <w:rPr>
          <w:spacing w:val="1"/>
        </w:rPr>
        <w:t xml:space="preserve"> </w:t>
      </w:r>
      <w:r>
        <w:rPr>
          <w:spacing w:val="-1"/>
        </w:rPr>
        <w:t>наименование</w:t>
      </w:r>
      <w:r>
        <w:rPr>
          <w:spacing w:val="-14"/>
        </w:rPr>
        <w:t xml:space="preserve"> </w:t>
      </w:r>
      <w:r>
        <w:rPr>
          <w:spacing w:val="-1"/>
        </w:rPr>
        <w:t>образовательной</w:t>
      </w:r>
      <w:r>
        <w:rPr>
          <w:spacing w:val="-14"/>
        </w:rPr>
        <w:t xml:space="preserve"> </w:t>
      </w:r>
      <w:r>
        <w:rPr>
          <w:spacing w:val="-1"/>
        </w:rPr>
        <w:t>организации,</w:t>
      </w:r>
      <w:r>
        <w:rPr>
          <w:spacing w:val="-15"/>
        </w:rPr>
        <w:t xml:space="preserve"> </w:t>
      </w:r>
      <w:r>
        <w:rPr>
          <w:spacing w:val="-1"/>
        </w:rPr>
        <w:t>муниципалитет,</w:t>
      </w:r>
      <w:r>
        <w:rPr>
          <w:spacing w:val="-14"/>
        </w:rPr>
        <w:t xml:space="preserve"> </w:t>
      </w:r>
      <w:r>
        <w:rPr>
          <w:spacing w:val="-1"/>
        </w:rPr>
        <w:t>населенный</w:t>
      </w:r>
      <w:r>
        <w:rPr>
          <w:spacing w:val="-14"/>
        </w:rPr>
        <w:t xml:space="preserve"> </w:t>
      </w:r>
      <w:r>
        <w:t>пункт;</w:t>
      </w:r>
      <w:r>
        <w:rPr>
          <w:spacing w:val="-67"/>
        </w:rPr>
        <w:t xml:space="preserve"> </w:t>
      </w:r>
      <w:r>
        <w:t>фамилия, имя, возраст (класс) автора; фамилия, имя, отчество руководителя</w:t>
      </w:r>
      <w:r>
        <w:rPr>
          <w:spacing w:val="1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(педагога,</w:t>
      </w:r>
      <w:r>
        <w:rPr>
          <w:spacing w:val="-9"/>
        </w:rPr>
        <w:t xml:space="preserve"> </w:t>
      </w:r>
      <w:r>
        <w:t>родителя/законного</w:t>
      </w:r>
      <w:r>
        <w:rPr>
          <w:spacing w:val="-7"/>
        </w:rPr>
        <w:t xml:space="preserve"> </w:t>
      </w:r>
      <w:r>
        <w:t>представителя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др.)</w:t>
      </w:r>
    </w:p>
    <w:p w14:paraId="7DCD2101">
      <w:pPr>
        <w:pStyle w:val="7"/>
        <w:ind w:firstLine="709"/>
        <w:jc w:val="both"/>
      </w:pPr>
      <w:r>
        <w:t>Объём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страниц</w:t>
      </w:r>
      <w:r>
        <w:rPr>
          <w:spacing w:val="1"/>
        </w:rPr>
        <w:t xml:space="preserve"> </w:t>
      </w:r>
      <w:r>
        <w:t>печатного</w:t>
      </w:r>
      <w:r>
        <w:rPr>
          <w:spacing w:val="1"/>
        </w:rPr>
        <w:t xml:space="preserve"> </w:t>
      </w:r>
      <w:r>
        <w:t>текста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</w:t>
      </w:r>
      <w:r>
        <w:rPr>
          <w:spacing w:val="-9"/>
        </w:rPr>
        <w:t xml:space="preserve"> </w:t>
      </w:r>
      <w:r>
        <w:t>виде</w:t>
      </w:r>
      <w:r>
        <w:rPr>
          <w:spacing w:val="-7"/>
        </w:rPr>
        <w:t xml:space="preserve"> </w:t>
      </w:r>
      <w:r>
        <w:t>(без</w:t>
      </w:r>
      <w:r>
        <w:rPr>
          <w:spacing w:val="-9"/>
        </w:rPr>
        <w:t xml:space="preserve"> </w:t>
      </w:r>
      <w:r>
        <w:t>учёта</w:t>
      </w:r>
      <w:r>
        <w:rPr>
          <w:spacing w:val="-7"/>
        </w:rPr>
        <w:t xml:space="preserve"> </w:t>
      </w:r>
      <w:r>
        <w:t>титульного</w:t>
      </w:r>
      <w:r>
        <w:rPr>
          <w:spacing w:val="-9"/>
        </w:rPr>
        <w:t xml:space="preserve"> </w:t>
      </w:r>
      <w:r>
        <w:t>листа,</w:t>
      </w:r>
      <w:r>
        <w:rPr>
          <w:spacing w:val="-10"/>
        </w:rPr>
        <w:t xml:space="preserve"> </w:t>
      </w:r>
      <w:r>
        <w:t>приложений).</w:t>
      </w:r>
    </w:p>
    <w:p w14:paraId="27CB5A81">
      <w:pPr>
        <w:pStyle w:val="7"/>
        <w:ind w:firstLine="709"/>
        <w:jc w:val="both"/>
      </w:pPr>
      <w:r>
        <w:t>Форматирование: формат A4, .doc; поля: левое, правое, нижнее и верхнее -</w:t>
      </w:r>
      <w:r>
        <w:rPr>
          <w:spacing w:val="1"/>
        </w:rPr>
        <w:t xml:space="preserve"> </w:t>
      </w:r>
      <w:r>
        <w:t>по 20 мм; междустрочный интервал: одинарный; шрифт (гарнитура): Times New</w:t>
      </w:r>
      <w:r>
        <w:rPr>
          <w:spacing w:val="-67"/>
        </w:rPr>
        <w:t xml:space="preserve"> </w:t>
      </w:r>
      <w:r>
        <w:t>Roman;</w:t>
      </w:r>
      <w:r>
        <w:rPr>
          <w:spacing w:val="-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размер</w:t>
      </w:r>
      <w:r>
        <w:rPr>
          <w:spacing w:val="-5"/>
        </w:rPr>
        <w:t xml:space="preserve"> </w:t>
      </w:r>
      <w:r>
        <w:t>шрифта</w:t>
      </w:r>
      <w:r>
        <w:rPr>
          <w:spacing w:val="-5"/>
        </w:rPr>
        <w:t xml:space="preserve"> </w:t>
      </w:r>
      <w:r>
        <w:t>(кегля):</w:t>
      </w:r>
      <w:r>
        <w:rPr>
          <w:spacing w:val="-6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t>пт.</w:t>
      </w:r>
    </w:p>
    <w:p w14:paraId="4D07139F">
      <w:pPr>
        <w:pStyle w:val="7"/>
        <w:ind w:firstLine="709"/>
        <w:jc w:val="both"/>
      </w:pPr>
      <w:r>
        <w:t>Содержание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текста:</w:t>
      </w:r>
      <w:r>
        <w:rPr>
          <w:spacing w:val="1"/>
        </w:rPr>
        <w:t xml:space="preserve"> </w:t>
      </w:r>
      <w:r>
        <w:t>цель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задачи;</w:t>
      </w:r>
      <w:r>
        <w:rPr>
          <w:spacing w:val="1"/>
        </w:rPr>
        <w:t xml:space="preserve"> </w:t>
      </w:r>
      <w:r>
        <w:t>целевая</w:t>
      </w:r>
      <w:r>
        <w:rPr>
          <w:spacing w:val="1"/>
        </w:rPr>
        <w:t xml:space="preserve"> </w:t>
      </w:r>
      <w:r>
        <w:t>аудитория;</w:t>
      </w:r>
      <w:r>
        <w:rPr>
          <w:spacing w:val="1"/>
        </w:rPr>
        <w:t xml:space="preserve"> </w:t>
      </w:r>
      <w:r>
        <w:t>продолжительность</w:t>
      </w:r>
      <w:r>
        <w:rPr>
          <w:spacing w:val="1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тип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обоснованием</w:t>
      </w:r>
      <w:r>
        <w:rPr>
          <w:spacing w:val="1"/>
        </w:rPr>
        <w:t xml:space="preserve"> </w:t>
      </w:r>
      <w:r>
        <w:t>(автобусная,</w:t>
      </w:r>
      <w:r>
        <w:rPr>
          <w:spacing w:val="1"/>
        </w:rPr>
        <w:t xml:space="preserve"> </w:t>
      </w:r>
      <w:r>
        <w:t>пешеходная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т.п.);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маршрута;</w:t>
      </w:r>
      <w:r>
        <w:rPr>
          <w:spacing w:val="1"/>
        </w:rPr>
        <w:t xml:space="preserve"> </w:t>
      </w:r>
      <w:r>
        <w:t>вступление,</w:t>
      </w:r>
      <w:r>
        <w:rPr>
          <w:spacing w:val="1"/>
        </w:rPr>
        <w:t xml:space="preserve"> </w:t>
      </w:r>
      <w:r>
        <w:t>заключение;</w:t>
      </w:r>
      <w:r>
        <w:rPr>
          <w:spacing w:val="1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остановок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выделенными</w:t>
      </w:r>
      <w:r>
        <w:rPr>
          <w:spacing w:val="-6"/>
        </w:rPr>
        <w:t xml:space="preserve"> </w:t>
      </w:r>
      <w:r>
        <w:t>переходами.</w:t>
      </w:r>
    </w:p>
    <w:p w14:paraId="35D2E262">
      <w:pPr>
        <w:pStyle w:val="7"/>
        <w:ind w:firstLine="709"/>
        <w:jc w:val="both"/>
      </w:pPr>
      <w:r>
        <w:t>Приложения (не более 10 стр.): маршрутный лист, список объектов показа,</w:t>
      </w:r>
      <w:r>
        <w:rPr>
          <w:spacing w:val="1"/>
        </w:rPr>
        <w:t xml:space="preserve"> </w:t>
      </w:r>
      <w:r>
        <w:t>список</w:t>
      </w:r>
      <w:r>
        <w:rPr>
          <w:spacing w:val="-13"/>
        </w:rPr>
        <w:t xml:space="preserve"> </w:t>
      </w:r>
      <w:r>
        <w:t>используемых</w:t>
      </w:r>
      <w:r>
        <w:rPr>
          <w:spacing w:val="-11"/>
        </w:rPr>
        <w:t xml:space="preserve"> </w:t>
      </w:r>
      <w:r>
        <w:t>источников</w:t>
      </w:r>
      <w:r>
        <w:rPr>
          <w:spacing w:val="-13"/>
        </w:rPr>
        <w:t xml:space="preserve"> </w:t>
      </w:r>
      <w:r>
        <w:t>информации,</w:t>
      </w:r>
      <w:r>
        <w:rPr>
          <w:spacing w:val="-13"/>
        </w:rPr>
        <w:t xml:space="preserve"> </w:t>
      </w:r>
      <w:r>
        <w:t>«портфель</w:t>
      </w:r>
      <w:r>
        <w:rPr>
          <w:spacing w:val="-14"/>
        </w:rPr>
        <w:t xml:space="preserve"> </w:t>
      </w:r>
      <w:r>
        <w:t>экскурсовода».</w:t>
      </w:r>
    </w:p>
    <w:p w14:paraId="587DCE61">
      <w:pPr>
        <w:pStyle w:val="7"/>
        <w:ind w:firstLine="709"/>
        <w:jc w:val="both"/>
        <w:rPr>
          <w:sz w:val="31"/>
        </w:rPr>
      </w:pPr>
    </w:p>
    <w:p w14:paraId="0B56A9B3">
      <w:pPr>
        <w:pStyle w:val="2"/>
        <w:ind w:left="0" w:firstLine="709"/>
        <w:jc w:val="center"/>
        <w:rPr>
          <w:spacing w:val="1"/>
        </w:rPr>
      </w:pPr>
      <w:r>
        <w:t>Технологическая карта экскурсии</w:t>
      </w:r>
      <w:r>
        <w:rPr>
          <w:spacing w:val="1"/>
        </w:rPr>
        <w:t xml:space="preserve"> </w:t>
      </w:r>
    </w:p>
    <w:p w14:paraId="394D27A1">
      <w:pPr>
        <w:pStyle w:val="2"/>
        <w:ind w:left="0" w:firstLine="709"/>
        <w:jc w:val="center"/>
      </w:pPr>
      <w:r>
        <w:rPr>
          <w:spacing w:val="-1"/>
        </w:rPr>
        <w:t>(номинация</w:t>
      </w:r>
      <w:r>
        <w:rPr>
          <w:spacing w:val="-16"/>
        </w:rPr>
        <w:t xml:space="preserve"> </w:t>
      </w:r>
      <w:r>
        <w:t>3.5.,</w:t>
      </w:r>
      <w:r>
        <w:rPr>
          <w:spacing w:val="-15"/>
        </w:rPr>
        <w:t xml:space="preserve"> </w:t>
      </w:r>
      <w:r>
        <w:t>3.6.,</w:t>
      </w:r>
      <w:r>
        <w:rPr>
          <w:spacing w:val="-17"/>
        </w:rPr>
        <w:t xml:space="preserve"> </w:t>
      </w:r>
      <w:r>
        <w:t>п.</w:t>
      </w:r>
      <w:r>
        <w:rPr>
          <w:spacing w:val="-17"/>
        </w:rPr>
        <w:t xml:space="preserve"> </w:t>
      </w:r>
      <w:r>
        <w:t>5.2.</w:t>
      </w:r>
      <w:r>
        <w:rPr>
          <w:spacing w:val="-17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очное</w:t>
      </w:r>
      <w:r>
        <w:rPr>
          <w:spacing w:val="-16"/>
        </w:rPr>
        <w:t xml:space="preserve"> </w:t>
      </w:r>
      <w:r>
        <w:t>участие)</w:t>
      </w:r>
    </w:p>
    <w:p w14:paraId="35825E20">
      <w:pPr>
        <w:pStyle w:val="2"/>
        <w:ind w:left="0" w:firstLine="709"/>
        <w:jc w:val="center"/>
      </w:pPr>
    </w:p>
    <w:p w14:paraId="3ECF6F13">
      <w:pPr>
        <w:pStyle w:val="7"/>
        <w:ind w:firstLine="709"/>
        <w:jc w:val="both"/>
      </w:pPr>
      <w:r>
        <w:t>Презентация в формате PowerPoint, .pdf (не более 20 слайдов) включает</w:t>
      </w:r>
      <w:r>
        <w:rPr>
          <w:spacing w:val="1"/>
        </w:rPr>
        <w:t xml:space="preserve"> </w:t>
      </w:r>
      <w:r>
        <w:t>пространственно-временные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этапов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(продолжительность,</w:t>
      </w:r>
      <w:r>
        <w:rPr>
          <w:spacing w:val="1"/>
        </w:rPr>
        <w:t xml:space="preserve"> </w:t>
      </w:r>
      <w:r>
        <w:t>протяженность,</w:t>
      </w:r>
      <w:r>
        <w:rPr>
          <w:spacing w:val="1"/>
        </w:rPr>
        <w:t xml:space="preserve"> </w:t>
      </w:r>
      <w:r>
        <w:t>месторасположение</w:t>
      </w:r>
      <w:r>
        <w:rPr>
          <w:spacing w:val="1"/>
        </w:rPr>
        <w:t xml:space="preserve"> </w:t>
      </w:r>
      <w:r>
        <w:t>остановок,</w:t>
      </w:r>
      <w:r>
        <w:rPr>
          <w:spacing w:val="1"/>
        </w:rPr>
        <w:t xml:space="preserve"> </w:t>
      </w:r>
      <w:r>
        <w:t>точек</w:t>
      </w:r>
      <w:r>
        <w:rPr>
          <w:spacing w:val="-67"/>
        </w:rPr>
        <w:t xml:space="preserve"> </w:t>
      </w:r>
      <w:r>
        <w:t>обзора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пр.),</w:t>
      </w:r>
      <w:r>
        <w:rPr>
          <w:spacing w:val="-16"/>
        </w:rPr>
        <w:t xml:space="preserve"> </w:t>
      </w:r>
      <w:r>
        <w:t>основные</w:t>
      </w:r>
      <w:r>
        <w:rPr>
          <w:spacing w:val="-16"/>
        </w:rPr>
        <w:t xml:space="preserve"> </w:t>
      </w:r>
      <w:r>
        <w:t>творческие</w:t>
      </w:r>
      <w:r>
        <w:rPr>
          <w:spacing w:val="-15"/>
        </w:rPr>
        <w:t xml:space="preserve"> </w:t>
      </w:r>
      <w:r>
        <w:t>задачи</w:t>
      </w:r>
      <w:r>
        <w:rPr>
          <w:spacing w:val="-14"/>
        </w:rPr>
        <w:t xml:space="preserve"> </w:t>
      </w:r>
      <w:r>
        <w:t>экскурсовода</w:t>
      </w:r>
      <w:r>
        <w:rPr>
          <w:spacing w:val="-16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каждом</w:t>
      </w:r>
      <w:r>
        <w:rPr>
          <w:spacing w:val="-16"/>
        </w:rPr>
        <w:t xml:space="preserve"> </w:t>
      </w:r>
      <w:r>
        <w:t>этапе.</w:t>
      </w:r>
      <w:r>
        <w:rPr>
          <w:spacing w:val="-16"/>
        </w:rPr>
        <w:t xml:space="preserve"> </w:t>
      </w:r>
      <w:r>
        <w:t>Может</w:t>
      </w:r>
      <w:r>
        <w:rPr>
          <w:spacing w:val="-67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наглядные</w:t>
      </w:r>
      <w:r>
        <w:rPr>
          <w:spacing w:val="1"/>
        </w:rPr>
        <w:t xml:space="preserve"> </w:t>
      </w:r>
      <w:r>
        <w:t>пособия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экскурсии,</w:t>
      </w:r>
      <w:r>
        <w:rPr>
          <w:spacing w:val="1"/>
        </w:rPr>
        <w:t xml:space="preserve"> </w:t>
      </w:r>
      <w:r>
        <w:t>дополняющие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восстанавливающие недостающие звенья зрительного ряда. Все изображения на</w:t>
      </w:r>
      <w:r>
        <w:rPr>
          <w:spacing w:val="-67"/>
        </w:rPr>
        <w:t xml:space="preserve"> </w:t>
      </w:r>
      <w:r>
        <w:t>слайде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подписаны.</w:t>
      </w:r>
      <w:r>
        <w:rPr>
          <w:spacing w:val="1"/>
        </w:rPr>
        <w:t xml:space="preserve"> </w:t>
      </w:r>
      <w:r>
        <w:t>Презентация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включать:</w:t>
      </w:r>
      <w:r>
        <w:rPr>
          <w:spacing w:val="1"/>
        </w:rPr>
        <w:t xml:space="preserve"> </w:t>
      </w:r>
      <w:r>
        <w:t>фотографии, репродукции картин, географические карты, карто-схемы, образцы</w:t>
      </w:r>
      <w:r>
        <w:rPr>
          <w:spacing w:val="-67"/>
        </w:rPr>
        <w:t xml:space="preserve"> </w:t>
      </w:r>
      <w:r>
        <w:t>продукции промышленных предприятий, природные материалы, аудиозаписи и</w:t>
      </w:r>
      <w:r>
        <w:rPr>
          <w:spacing w:val="1"/>
        </w:rPr>
        <w:t xml:space="preserve"> </w:t>
      </w:r>
      <w:r>
        <w:t>другой</w:t>
      </w:r>
      <w:r>
        <w:rPr>
          <w:spacing w:val="1"/>
        </w:rPr>
        <w:t xml:space="preserve"> </w:t>
      </w:r>
      <w:r>
        <w:t>иллюстративный</w:t>
      </w:r>
      <w:r>
        <w:rPr>
          <w:spacing w:val="1"/>
        </w:rPr>
        <w:t xml:space="preserve"> </w:t>
      </w:r>
      <w:r>
        <w:t>материал,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помогает</w:t>
      </w:r>
      <w:r>
        <w:rPr>
          <w:spacing w:val="1"/>
        </w:rPr>
        <w:t xml:space="preserve"> </w:t>
      </w:r>
      <w:r>
        <w:t>насытить</w:t>
      </w:r>
      <w:r>
        <w:rPr>
          <w:spacing w:val="1"/>
        </w:rPr>
        <w:t xml:space="preserve"> </w:t>
      </w:r>
      <w:r>
        <w:t>экскурсию</w:t>
      </w:r>
      <w:r>
        <w:rPr>
          <w:spacing w:val="1"/>
        </w:rPr>
        <w:t xml:space="preserve"> </w:t>
      </w:r>
      <w:r>
        <w:t>зрительными</w:t>
      </w:r>
      <w:r>
        <w:rPr>
          <w:spacing w:val="-6"/>
        </w:rPr>
        <w:t xml:space="preserve"> </w:t>
      </w:r>
      <w:r>
        <w:t>образами.</w:t>
      </w:r>
    </w:p>
    <w:p w14:paraId="30127B04">
      <w:pPr>
        <w:jc w:val="both"/>
        <w:sectPr>
          <w:pgSz w:w="11910" w:h="16850"/>
          <w:pgMar w:top="1134" w:right="567" w:bottom="1134" w:left="1418" w:header="0" w:footer="1034" w:gutter="0"/>
          <w:cols w:space="720" w:num="1"/>
          <w:docGrid w:linePitch="299" w:charSpace="0"/>
        </w:sectPr>
      </w:pPr>
    </w:p>
    <w:p w14:paraId="56827D8D">
      <w:pPr>
        <w:pStyle w:val="7"/>
        <w:jc w:val="right"/>
        <w:rPr>
          <w:b/>
          <w:spacing w:val="-67"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67"/>
          <w:sz w:val="24"/>
        </w:rPr>
        <w:t xml:space="preserve"> </w:t>
      </w:r>
    </w:p>
    <w:p w14:paraId="49FBB6B0">
      <w:pPr>
        <w:pStyle w:val="7"/>
        <w:jc w:val="right"/>
        <w:rPr>
          <w:b/>
          <w:spacing w:val="-14"/>
          <w:sz w:val="24"/>
        </w:rPr>
      </w:pPr>
      <w:r>
        <w:rPr>
          <w:b/>
          <w:sz w:val="24"/>
        </w:rPr>
        <w:t>к Положению о проведении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регионального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этапа</w:t>
      </w:r>
      <w:r>
        <w:rPr>
          <w:b/>
          <w:spacing w:val="-14"/>
          <w:sz w:val="24"/>
        </w:rPr>
        <w:t xml:space="preserve"> </w:t>
      </w:r>
    </w:p>
    <w:p w14:paraId="3480B5C5">
      <w:pPr>
        <w:pStyle w:val="7"/>
        <w:jc w:val="right"/>
        <w:rPr>
          <w:b/>
          <w:spacing w:val="1"/>
          <w:sz w:val="24"/>
        </w:rPr>
      </w:pPr>
      <w:r>
        <w:rPr>
          <w:b/>
          <w:spacing w:val="-1"/>
          <w:sz w:val="24"/>
        </w:rPr>
        <w:t>Всероссийского</w:t>
      </w:r>
      <w:r>
        <w:rPr>
          <w:b/>
          <w:spacing w:val="-67"/>
          <w:sz w:val="24"/>
        </w:rPr>
        <w:t xml:space="preserve"> </w:t>
      </w:r>
      <w:r>
        <w:rPr>
          <w:b/>
          <w:sz w:val="24"/>
        </w:rPr>
        <w:t>конкурса музеев и экскурсоводов</w:t>
      </w:r>
      <w:r>
        <w:rPr>
          <w:b/>
          <w:spacing w:val="1"/>
          <w:sz w:val="24"/>
        </w:rPr>
        <w:t xml:space="preserve"> </w:t>
      </w:r>
    </w:p>
    <w:p w14:paraId="14670090">
      <w:pPr>
        <w:pStyle w:val="7"/>
        <w:jc w:val="right"/>
        <w:rPr>
          <w:b/>
          <w:sz w:val="24"/>
        </w:rPr>
      </w:pPr>
      <w:r>
        <w:rPr>
          <w:b/>
          <w:sz w:val="24"/>
        </w:rPr>
        <w:t>образовательных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организаций</w:t>
      </w:r>
    </w:p>
    <w:p w14:paraId="797418FC">
      <w:pPr>
        <w:pStyle w:val="7"/>
        <w:jc w:val="both"/>
        <w:rPr>
          <w:b/>
        </w:rPr>
      </w:pPr>
    </w:p>
    <w:p w14:paraId="64E2E1D8">
      <w:pPr>
        <w:pStyle w:val="7"/>
        <w:jc w:val="both"/>
        <w:rPr>
          <w:sz w:val="30"/>
        </w:rPr>
      </w:pPr>
    </w:p>
    <w:p w14:paraId="6EAF6C68">
      <w:pPr>
        <w:pStyle w:val="2"/>
        <w:ind w:left="0" w:firstLine="0"/>
        <w:jc w:val="center"/>
      </w:pPr>
      <w:r>
        <w:t>Паспорт проекта</w:t>
      </w:r>
      <w:r>
        <w:rPr>
          <w:spacing w:val="1"/>
        </w:rPr>
        <w:t xml:space="preserve"> </w:t>
      </w:r>
      <w:r>
        <w:rPr>
          <w:spacing w:val="-1"/>
        </w:rPr>
        <w:t>(номинации</w:t>
      </w:r>
      <w:r>
        <w:rPr>
          <w:spacing w:val="-15"/>
        </w:rPr>
        <w:t xml:space="preserve"> </w:t>
      </w:r>
      <w:r>
        <w:t>пп.</w:t>
      </w:r>
      <w:r>
        <w:rPr>
          <w:spacing w:val="-15"/>
        </w:rPr>
        <w:t xml:space="preserve"> </w:t>
      </w:r>
      <w:r>
        <w:t>3.2</w:t>
      </w:r>
      <w:r>
        <w:rPr>
          <w:spacing w:val="-15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заочное</w:t>
      </w:r>
      <w:r>
        <w:rPr>
          <w:spacing w:val="-17"/>
        </w:rPr>
        <w:t xml:space="preserve"> </w:t>
      </w:r>
      <w:r>
        <w:t>участие)</w:t>
      </w:r>
    </w:p>
    <w:p w14:paraId="4F74D44A">
      <w:pPr>
        <w:pStyle w:val="7"/>
        <w:jc w:val="both"/>
        <w:rPr>
          <w:b/>
          <w:sz w:val="20"/>
        </w:rPr>
      </w:pPr>
    </w:p>
    <w:p w14:paraId="4479620D">
      <w:pPr>
        <w:pStyle w:val="7"/>
        <w:spacing w:before="10"/>
        <w:jc w:val="both"/>
        <w:rPr>
          <w:b/>
          <w:sz w:val="21"/>
        </w:rPr>
      </w:pPr>
    </w:p>
    <w:tbl>
      <w:tblPr>
        <w:tblStyle w:val="9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5529"/>
        <w:gridCol w:w="3508"/>
      </w:tblGrid>
      <w:tr w14:paraId="6E089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674" w:type="dxa"/>
            <w:vAlign w:val="center"/>
          </w:tcPr>
          <w:p w14:paraId="4132356B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5529" w:type="dxa"/>
            <w:vAlign w:val="center"/>
          </w:tcPr>
          <w:p w14:paraId="31B80F17">
            <w:pPr>
              <w:pStyle w:val="11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</w:tc>
        <w:tc>
          <w:tcPr>
            <w:tcW w:w="3508" w:type="dxa"/>
            <w:vAlign w:val="center"/>
          </w:tcPr>
          <w:p w14:paraId="1D93AECD">
            <w:pPr>
              <w:pStyle w:val="11"/>
              <w:rPr>
                <w:sz w:val="28"/>
              </w:rPr>
            </w:pPr>
          </w:p>
        </w:tc>
      </w:tr>
      <w:tr w14:paraId="096DA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674" w:type="dxa"/>
            <w:vAlign w:val="center"/>
          </w:tcPr>
          <w:p w14:paraId="5A5C22D4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5529" w:type="dxa"/>
            <w:vAlign w:val="center"/>
          </w:tcPr>
          <w:p w14:paraId="7DE57340">
            <w:pPr>
              <w:pStyle w:val="11"/>
              <w:rPr>
                <w:sz w:val="28"/>
              </w:rPr>
            </w:pPr>
            <w:r>
              <w:rPr>
                <w:sz w:val="28"/>
              </w:rPr>
              <w:t>ФИ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участника,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участников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(не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3-х)</w:t>
            </w:r>
          </w:p>
        </w:tc>
        <w:tc>
          <w:tcPr>
            <w:tcW w:w="3508" w:type="dxa"/>
            <w:vAlign w:val="center"/>
          </w:tcPr>
          <w:p w14:paraId="78B3B081">
            <w:pPr>
              <w:pStyle w:val="11"/>
              <w:rPr>
                <w:sz w:val="28"/>
              </w:rPr>
            </w:pPr>
          </w:p>
        </w:tc>
      </w:tr>
      <w:tr w14:paraId="18CA3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674" w:type="dxa"/>
            <w:vAlign w:val="center"/>
          </w:tcPr>
          <w:p w14:paraId="370D9289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5529" w:type="dxa"/>
            <w:vAlign w:val="center"/>
          </w:tcPr>
          <w:p w14:paraId="56929F24">
            <w:pPr>
              <w:pStyle w:val="11"/>
              <w:rPr>
                <w:sz w:val="28"/>
              </w:rPr>
            </w:pPr>
            <w:r>
              <w:rPr>
                <w:spacing w:val="-1"/>
                <w:sz w:val="28"/>
              </w:rPr>
              <w:t>аннотация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</w:tc>
        <w:tc>
          <w:tcPr>
            <w:tcW w:w="3508" w:type="dxa"/>
            <w:vAlign w:val="center"/>
          </w:tcPr>
          <w:p w14:paraId="4F024A03">
            <w:pPr>
              <w:pStyle w:val="11"/>
              <w:rPr>
                <w:sz w:val="28"/>
              </w:rPr>
            </w:pPr>
          </w:p>
        </w:tc>
      </w:tr>
      <w:tr w14:paraId="05B952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674" w:type="dxa"/>
            <w:vAlign w:val="center"/>
          </w:tcPr>
          <w:p w14:paraId="422C67D1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5529" w:type="dxa"/>
            <w:vAlign w:val="center"/>
          </w:tcPr>
          <w:p w14:paraId="68B881E0">
            <w:pPr>
              <w:pStyle w:val="11"/>
              <w:rPr>
                <w:sz w:val="28"/>
              </w:rPr>
            </w:pPr>
            <w:r>
              <w:rPr>
                <w:sz w:val="28"/>
              </w:rPr>
              <w:t>проблемы,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цели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</w:tc>
        <w:tc>
          <w:tcPr>
            <w:tcW w:w="3508" w:type="dxa"/>
            <w:vAlign w:val="center"/>
          </w:tcPr>
          <w:p w14:paraId="4C67C106">
            <w:pPr>
              <w:pStyle w:val="11"/>
              <w:rPr>
                <w:sz w:val="28"/>
              </w:rPr>
            </w:pPr>
          </w:p>
        </w:tc>
      </w:tr>
      <w:tr w14:paraId="3DA0A4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674" w:type="dxa"/>
            <w:vAlign w:val="center"/>
          </w:tcPr>
          <w:p w14:paraId="4BC91F35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5529" w:type="dxa"/>
            <w:vAlign w:val="center"/>
          </w:tcPr>
          <w:p w14:paraId="5D8D00D8">
            <w:pPr>
              <w:pStyle w:val="11"/>
              <w:rPr>
                <w:sz w:val="28"/>
              </w:rPr>
            </w:pPr>
            <w:r>
              <w:rPr>
                <w:spacing w:val="-1"/>
                <w:sz w:val="28"/>
              </w:rPr>
              <w:t>сроки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</w:p>
        </w:tc>
        <w:tc>
          <w:tcPr>
            <w:tcW w:w="3508" w:type="dxa"/>
            <w:vAlign w:val="center"/>
          </w:tcPr>
          <w:p w14:paraId="76F7453D">
            <w:pPr>
              <w:pStyle w:val="11"/>
              <w:rPr>
                <w:sz w:val="28"/>
              </w:rPr>
            </w:pPr>
          </w:p>
        </w:tc>
      </w:tr>
      <w:tr w14:paraId="15ECF4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674" w:type="dxa"/>
            <w:vAlign w:val="center"/>
          </w:tcPr>
          <w:p w14:paraId="549D11F8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5529" w:type="dxa"/>
            <w:vAlign w:val="center"/>
          </w:tcPr>
          <w:p w14:paraId="7028CFB9">
            <w:pPr>
              <w:pStyle w:val="11"/>
              <w:rPr>
                <w:sz w:val="28"/>
              </w:rPr>
            </w:pPr>
            <w:r>
              <w:rPr>
                <w:spacing w:val="-1"/>
                <w:sz w:val="28"/>
              </w:rPr>
              <w:t>география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</w:tc>
        <w:tc>
          <w:tcPr>
            <w:tcW w:w="3508" w:type="dxa"/>
            <w:vAlign w:val="center"/>
          </w:tcPr>
          <w:p w14:paraId="61CC454D">
            <w:pPr>
              <w:pStyle w:val="11"/>
              <w:rPr>
                <w:sz w:val="28"/>
              </w:rPr>
            </w:pPr>
          </w:p>
        </w:tc>
      </w:tr>
      <w:tr w14:paraId="651173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674" w:type="dxa"/>
            <w:vAlign w:val="center"/>
          </w:tcPr>
          <w:p w14:paraId="2DA47B09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5529" w:type="dxa"/>
            <w:vAlign w:val="center"/>
          </w:tcPr>
          <w:p w14:paraId="473FF724">
            <w:pPr>
              <w:pStyle w:val="11"/>
              <w:rPr>
                <w:sz w:val="28"/>
              </w:rPr>
            </w:pPr>
            <w:r>
              <w:rPr>
                <w:spacing w:val="-1"/>
                <w:sz w:val="28"/>
              </w:rPr>
              <w:t>вовлечённая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аудитория,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целевые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</w:p>
          <w:p w14:paraId="34F50DF9">
            <w:pPr>
              <w:pStyle w:val="11"/>
              <w:rPr>
                <w:sz w:val="28"/>
              </w:rPr>
            </w:pPr>
            <w:r>
              <w:rPr>
                <w:spacing w:val="-1"/>
                <w:sz w:val="28"/>
              </w:rPr>
              <w:t>(масштаб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проекта)</w:t>
            </w:r>
          </w:p>
        </w:tc>
        <w:tc>
          <w:tcPr>
            <w:tcW w:w="3508" w:type="dxa"/>
            <w:vAlign w:val="center"/>
          </w:tcPr>
          <w:p w14:paraId="66DC835C">
            <w:pPr>
              <w:pStyle w:val="11"/>
              <w:rPr>
                <w:sz w:val="28"/>
              </w:rPr>
            </w:pPr>
          </w:p>
        </w:tc>
      </w:tr>
      <w:tr w14:paraId="0D485D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674" w:type="dxa"/>
            <w:vAlign w:val="center"/>
          </w:tcPr>
          <w:p w14:paraId="489BB4CF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5529" w:type="dxa"/>
            <w:vAlign w:val="center"/>
          </w:tcPr>
          <w:p w14:paraId="2C3DD5ED">
            <w:pPr>
              <w:pStyle w:val="11"/>
              <w:rPr>
                <w:sz w:val="28"/>
              </w:rPr>
            </w:pPr>
            <w:r>
              <w:rPr>
                <w:spacing w:val="-1"/>
                <w:sz w:val="28"/>
              </w:rPr>
              <w:t>описание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технологий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креативных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решений</w:t>
            </w:r>
          </w:p>
        </w:tc>
        <w:tc>
          <w:tcPr>
            <w:tcW w:w="3508" w:type="dxa"/>
            <w:vAlign w:val="center"/>
          </w:tcPr>
          <w:p w14:paraId="59F3AFE1">
            <w:pPr>
              <w:pStyle w:val="11"/>
              <w:rPr>
                <w:sz w:val="28"/>
              </w:rPr>
            </w:pPr>
          </w:p>
        </w:tc>
      </w:tr>
      <w:tr w14:paraId="06CBFB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674" w:type="dxa"/>
            <w:vAlign w:val="center"/>
          </w:tcPr>
          <w:p w14:paraId="0BCA5907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5529" w:type="dxa"/>
            <w:vAlign w:val="center"/>
          </w:tcPr>
          <w:p w14:paraId="2B693815">
            <w:pPr>
              <w:pStyle w:val="11"/>
              <w:rPr>
                <w:sz w:val="28"/>
              </w:rPr>
            </w:pPr>
            <w:r>
              <w:rPr>
                <w:spacing w:val="-1"/>
                <w:sz w:val="28"/>
              </w:rPr>
              <w:t>характеристика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этапов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реализации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проекта</w:t>
            </w:r>
          </w:p>
        </w:tc>
        <w:tc>
          <w:tcPr>
            <w:tcW w:w="3508" w:type="dxa"/>
            <w:vAlign w:val="center"/>
          </w:tcPr>
          <w:p w14:paraId="333456D4">
            <w:pPr>
              <w:pStyle w:val="11"/>
              <w:rPr>
                <w:sz w:val="28"/>
              </w:rPr>
            </w:pPr>
          </w:p>
        </w:tc>
      </w:tr>
      <w:tr w14:paraId="6C294D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  <w:jc w:val="center"/>
        </w:trPr>
        <w:tc>
          <w:tcPr>
            <w:tcW w:w="674" w:type="dxa"/>
            <w:vAlign w:val="center"/>
          </w:tcPr>
          <w:p w14:paraId="597EBC70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5529" w:type="dxa"/>
            <w:vAlign w:val="center"/>
          </w:tcPr>
          <w:p w14:paraId="3CF0F1A0">
            <w:pPr>
              <w:pStyle w:val="11"/>
              <w:rPr>
                <w:sz w:val="28"/>
              </w:rPr>
            </w:pPr>
            <w:r>
              <w:rPr>
                <w:sz w:val="28"/>
              </w:rPr>
              <w:t>результаты и эффекты проекта,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свидетельствующие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качественных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14:paraId="4A09FFC8">
            <w:pPr>
              <w:pStyle w:val="11"/>
              <w:rPr>
                <w:sz w:val="28"/>
              </w:rPr>
            </w:pPr>
            <w:r>
              <w:rPr>
                <w:sz w:val="28"/>
              </w:rPr>
              <w:t>количественных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изменениях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т.д.</w:t>
            </w:r>
          </w:p>
        </w:tc>
        <w:tc>
          <w:tcPr>
            <w:tcW w:w="3508" w:type="dxa"/>
            <w:vAlign w:val="center"/>
          </w:tcPr>
          <w:p w14:paraId="5B934100">
            <w:pPr>
              <w:pStyle w:val="11"/>
              <w:rPr>
                <w:sz w:val="28"/>
              </w:rPr>
            </w:pPr>
          </w:p>
        </w:tc>
      </w:tr>
      <w:tr w14:paraId="0E8BDD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5" w:hRule="atLeast"/>
          <w:jc w:val="center"/>
        </w:trPr>
        <w:tc>
          <w:tcPr>
            <w:tcW w:w="674" w:type="dxa"/>
            <w:vAlign w:val="center"/>
          </w:tcPr>
          <w:p w14:paraId="36958ED3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5529" w:type="dxa"/>
            <w:vAlign w:val="center"/>
          </w:tcPr>
          <w:p w14:paraId="3D4F1EE2">
            <w:pPr>
              <w:pStyle w:val="11"/>
              <w:rPr>
                <w:sz w:val="28"/>
              </w:rPr>
            </w:pPr>
            <w:r>
              <w:rPr>
                <w:sz w:val="28"/>
              </w:rPr>
              <w:t>отзывы о проекте, ссылки, в том числе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 социальных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сетях.</w:t>
            </w:r>
          </w:p>
        </w:tc>
        <w:tc>
          <w:tcPr>
            <w:tcW w:w="3508" w:type="dxa"/>
            <w:vAlign w:val="center"/>
          </w:tcPr>
          <w:p w14:paraId="59AC7660">
            <w:pPr>
              <w:pStyle w:val="11"/>
              <w:rPr>
                <w:sz w:val="28"/>
              </w:rPr>
            </w:pPr>
          </w:p>
        </w:tc>
      </w:tr>
    </w:tbl>
    <w:p w14:paraId="649F9A83">
      <w:pPr>
        <w:jc w:val="both"/>
        <w:rPr>
          <w:sz w:val="28"/>
        </w:rPr>
        <w:sectPr>
          <w:pgSz w:w="11910" w:h="16850"/>
          <w:pgMar w:top="1134" w:right="567" w:bottom="1134" w:left="1418" w:header="0" w:footer="1034" w:gutter="0"/>
          <w:cols w:space="720" w:num="1"/>
          <w:docGrid w:linePitch="299" w:charSpace="0"/>
        </w:sectPr>
      </w:pPr>
    </w:p>
    <w:p w14:paraId="25217F73">
      <w:pPr>
        <w:pStyle w:val="7"/>
        <w:jc w:val="right"/>
        <w:rPr>
          <w:b/>
          <w:spacing w:val="-67"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67"/>
          <w:sz w:val="24"/>
        </w:rPr>
        <w:t xml:space="preserve"> </w:t>
      </w:r>
    </w:p>
    <w:p w14:paraId="16EA03E5">
      <w:pPr>
        <w:pStyle w:val="7"/>
        <w:jc w:val="right"/>
        <w:rPr>
          <w:b/>
          <w:spacing w:val="-14"/>
          <w:sz w:val="24"/>
        </w:rPr>
      </w:pPr>
      <w:r>
        <w:rPr>
          <w:b/>
          <w:sz w:val="24"/>
        </w:rPr>
        <w:t>к Положению о проведении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регионального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этапа</w:t>
      </w:r>
      <w:r>
        <w:rPr>
          <w:b/>
          <w:spacing w:val="-14"/>
          <w:sz w:val="24"/>
        </w:rPr>
        <w:t xml:space="preserve"> </w:t>
      </w:r>
    </w:p>
    <w:p w14:paraId="47822549">
      <w:pPr>
        <w:pStyle w:val="7"/>
        <w:jc w:val="right"/>
        <w:rPr>
          <w:b/>
          <w:sz w:val="24"/>
        </w:rPr>
      </w:pPr>
      <w:r>
        <w:rPr>
          <w:b/>
          <w:spacing w:val="-1"/>
          <w:sz w:val="24"/>
        </w:rPr>
        <w:t>Всероссийского</w:t>
      </w:r>
      <w:r>
        <w:rPr>
          <w:b/>
          <w:spacing w:val="-67"/>
          <w:sz w:val="24"/>
        </w:rPr>
        <w:t xml:space="preserve"> </w:t>
      </w:r>
      <w:r>
        <w:rPr>
          <w:b/>
          <w:sz w:val="24"/>
        </w:rPr>
        <w:t>конкурса музеев и экскурсоводов</w:t>
      </w:r>
    </w:p>
    <w:p w14:paraId="7D4AFD5B">
      <w:pPr>
        <w:pStyle w:val="7"/>
        <w:jc w:val="right"/>
        <w:rPr>
          <w:b/>
          <w:sz w:val="24"/>
        </w:rPr>
      </w:pP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организаций</w:t>
      </w:r>
    </w:p>
    <w:p w14:paraId="1831CD96">
      <w:pPr>
        <w:pStyle w:val="7"/>
        <w:spacing w:before="9"/>
        <w:jc w:val="right"/>
        <w:rPr>
          <w:sz w:val="25"/>
        </w:rPr>
      </w:pPr>
    </w:p>
    <w:p w14:paraId="5ABF34FB">
      <w:pPr>
        <w:pStyle w:val="7"/>
        <w:ind w:left="1545" w:right="1525"/>
        <w:jc w:val="center"/>
        <w:rPr>
          <w:spacing w:val="-1"/>
        </w:rPr>
      </w:pPr>
    </w:p>
    <w:p w14:paraId="70ABC7D5">
      <w:pPr>
        <w:pStyle w:val="7"/>
        <w:ind w:left="1545" w:right="1525"/>
        <w:jc w:val="center"/>
        <w:rPr>
          <w:b/>
        </w:rPr>
      </w:pPr>
      <w:r>
        <w:rPr>
          <w:b/>
          <w:spacing w:val="-1"/>
        </w:rPr>
        <w:t>Итоговый</w:t>
      </w:r>
      <w:r>
        <w:rPr>
          <w:b/>
          <w:spacing w:val="-17"/>
        </w:rPr>
        <w:t xml:space="preserve"> </w:t>
      </w:r>
      <w:r>
        <w:rPr>
          <w:b/>
        </w:rPr>
        <w:t>протокол</w:t>
      </w:r>
    </w:p>
    <w:p w14:paraId="070D0297">
      <w:pPr>
        <w:pStyle w:val="7"/>
        <w:ind w:left="1693" w:right="1426" w:hanging="67"/>
        <w:jc w:val="center"/>
        <w:rPr>
          <w:b/>
        </w:rPr>
      </w:pPr>
      <w:r>
        <w:rPr>
          <w:b/>
        </w:rPr>
        <w:t>проведения муниципального этапа Всероссийского конкурса</w:t>
      </w:r>
      <w:r>
        <w:rPr>
          <w:b/>
          <w:spacing w:val="1"/>
        </w:rPr>
        <w:t xml:space="preserve"> </w:t>
      </w:r>
      <w:r>
        <w:rPr>
          <w:b/>
          <w:spacing w:val="-2"/>
        </w:rPr>
        <w:t>конкурса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музеев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и</w:t>
      </w:r>
      <w:r>
        <w:rPr>
          <w:b/>
          <w:spacing w:val="-14"/>
        </w:rPr>
        <w:t xml:space="preserve"> </w:t>
      </w:r>
      <w:r>
        <w:rPr>
          <w:b/>
          <w:spacing w:val="-1"/>
        </w:rPr>
        <w:t>экскурсоводов</w:t>
      </w:r>
      <w:r>
        <w:rPr>
          <w:b/>
          <w:spacing w:val="-14"/>
        </w:rPr>
        <w:t xml:space="preserve"> </w:t>
      </w:r>
      <w:r>
        <w:rPr>
          <w:b/>
          <w:spacing w:val="-1"/>
        </w:rPr>
        <w:t>образовательных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организаций</w:t>
      </w:r>
      <w:r>
        <w:rPr>
          <w:b/>
          <w:spacing w:val="-67"/>
        </w:rPr>
        <w:t xml:space="preserve"> </w:t>
      </w:r>
      <w:r>
        <w:rPr>
          <w:b/>
        </w:rPr>
        <w:t>Тверской</w:t>
      </w:r>
      <w:r>
        <w:rPr>
          <w:b/>
          <w:spacing w:val="-6"/>
        </w:rPr>
        <w:t xml:space="preserve"> </w:t>
      </w:r>
      <w:r>
        <w:rPr>
          <w:b/>
        </w:rPr>
        <w:t>области</w:t>
      </w:r>
    </w:p>
    <w:p w14:paraId="0EAAD4DA">
      <w:pPr>
        <w:ind w:left="1120" w:right="1104"/>
        <w:jc w:val="center"/>
        <w:rPr>
          <w:i/>
          <w:sz w:val="24"/>
        </w:rPr>
      </w:pPr>
      <w:bookmarkStart w:id="4" w:name="(оформляется_на_бланке_органа,_осуществл"/>
      <w:bookmarkEnd w:id="4"/>
      <w:r>
        <w:rPr>
          <w:i/>
          <w:spacing w:val="-2"/>
          <w:sz w:val="24"/>
        </w:rPr>
        <w:t>(оформляется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на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бланке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органа,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осуществляющего</w:t>
      </w:r>
      <w:r>
        <w:rPr>
          <w:i/>
          <w:spacing w:val="-13"/>
          <w:sz w:val="24"/>
        </w:rPr>
        <w:t xml:space="preserve"> </w:t>
      </w:r>
      <w:r>
        <w:rPr>
          <w:i/>
          <w:spacing w:val="-1"/>
          <w:sz w:val="24"/>
        </w:rPr>
        <w:t>управление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в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сфере</w:t>
      </w:r>
      <w:r>
        <w:rPr>
          <w:i/>
          <w:spacing w:val="-14"/>
          <w:sz w:val="24"/>
        </w:rPr>
        <w:t xml:space="preserve"> </w:t>
      </w:r>
      <w:r>
        <w:rPr>
          <w:i/>
          <w:spacing w:val="-1"/>
          <w:sz w:val="24"/>
        </w:rPr>
        <w:t>образования</w:t>
      </w:r>
      <w:r>
        <w:rPr>
          <w:i/>
          <w:spacing w:val="-57"/>
          <w:sz w:val="24"/>
        </w:rPr>
        <w:t xml:space="preserve"> </w:t>
      </w:r>
      <w:r>
        <w:rPr>
          <w:rFonts w:hint="default"/>
          <w:i/>
          <w:spacing w:val="-57"/>
          <w:sz w:val="24"/>
          <w:lang w:val="ru-RU"/>
        </w:rPr>
        <w:t xml:space="preserve">  </w:t>
      </w:r>
      <w:r>
        <w:rPr>
          <w:i/>
          <w:sz w:val="24"/>
        </w:rPr>
        <w:t>муниципальных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городских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округов</w:t>
      </w:r>
      <w:r>
        <w:rPr>
          <w:rFonts w:hint="default"/>
          <w:i/>
          <w:sz w:val="24"/>
          <w:lang w:val="ru-RU"/>
        </w:rPr>
        <w:t xml:space="preserve"> Тверской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области)</w:t>
      </w:r>
    </w:p>
    <w:p w14:paraId="44541AF9">
      <w:pPr>
        <w:ind w:left="1120" w:right="1104"/>
        <w:jc w:val="center"/>
        <w:rPr>
          <w:i/>
          <w:sz w:val="24"/>
        </w:rPr>
      </w:pPr>
    </w:p>
    <w:p w14:paraId="05C5CF81">
      <w:pPr>
        <w:pStyle w:val="7"/>
        <w:spacing w:before="7"/>
        <w:jc w:val="both"/>
        <w:rPr>
          <w:i/>
          <w:sz w:val="11"/>
        </w:rPr>
      </w:pPr>
      <w:r>
        <w:pict>
          <v:shape id="_x0000_s1028" o:spid="_x0000_s1028" style="position:absolute;left:0pt;margin-left:91.3pt;margin-top:8.9pt;height:0.1pt;width:469.75pt;mso-position-horizontal-relative:page;mso-wrap-distance-bottom:0pt;mso-wrap-distance-top:0pt;z-index:-251655168;mso-width-relative:page;mso-height-relative:page;" filled="f" coordorigin="1826,178" coordsize="9395,0" path="m1826,178l11220,178e">
            <v:path arrowok="t"/>
            <v:fill on="f" focussize="0,0"/>
            <v:stroke weight="0.561574803149606pt"/>
            <v:imagedata o:title=""/>
            <o:lock v:ext="edit"/>
            <w10:wrap type="topAndBottom"/>
          </v:shape>
        </w:pict>
      </w:r>
    </w:p>
    <w:p w14:paraId="515AF2FA">
      <w:pPr>
        <w:pStyle w:val="7"/>
        <w:ind w:left="1545" w:right="1528"/>
        <w:jc w:val="center"/>
      </w:pPr>
      <w:r>
        <w:rPr>
          <w:spacing w:val="-2"/>
        </w:rPr>
        <w:t>(муниципальное</w:t>
      </w:r>
      <w:r>
        <w:rPr>
          <w:spacing w:val="-14"/>
        </w:rPr>
        <w:t xml:space="preserve"> </w:t>
      </w:r>
      <w:r>
        <w:rPr>
          <w:spacing w:val="-1"/>
        </w:rPr>
        <w:t>образование)</w:t>
      </w:r>
    </w:p>
    <w:p w14:paraId="7DA90117">
      <w:pPr>
        <w:pStyle w:val="7"/>
        <w:spacing w:before="1"/>
        <w:jc w:val="both"/>
      </w:pPr>
    </w:p>
    <w:p w14:paraId="7A979437">
      <w:pPr>
        <w:pStyle w:val="7"/>
        <w:tabs>
          <w:tab w:val="left" w:pos="6556"/>
          <w:tab w:val="left" w:pos="6651"/>
        </w:tabs>
        <w:jc w:val="both"/>
        <w:rPr>
          <w:spacing w:val="-2"/>
        </w:rPr>
      </w:pPr>
      <w:r>
        <w:rPr>
          <w:spacing w:val="-2"/>
        </w:rPr>
        <w:t xml:space="preserve">Количество общеобразовательных организаций </w:t>
      </w:r>
    </w:p>
    <w:p w14:paraId="17D4FECD">
      <w:pPr>
        <w:pStyle w:val="7"/>
        <w:tabs>
          <w:tab w:val="left" w:pos="6556"/>
          <w:tab w:val="left" w:pos="6651"/>
        </w:tabs>
        <w:jc w:val="both"/>
      </w:pPr>
      <w:r>
        <w:rPr>
          <w:spacing w:val="-2"/>
        </w:rPr>
        <w:t>Количество</w:t>
      </w:r>
      <w:r>
        <w:rPr>
          <w:spacing w:val="-14"/>
        </w:rPr>
        <w:t xml:space="preserve"> </w:t>
      </w:r>
      <w:r>
        <w:rPr>
          <w:spacing w:val="-2"/>
        </w:rPr>
        <w:t>участников</w:t>
      </w:r>
      <w:r>
        <w:rPr>
          <w:spacing w:val="-15"/>
        </w:rPr>
        <w:t xml:space="preserve"> </w:t>
      </w:r>
      <w:r>
        <w:rPr>
          <w:spacing w:val="-1"/>
        </w:rPr>
        <w:t>муниципального</w:t>
      </w:r>
      <w:r>
        <w:rPr>
          <w:spacing w:val="-16"/>
        </w:rPr>
        <w:t xml:space="preserve"> </w:t>
      </w:r>
      <w:r>
        <w:rPr>
          <w:spacing w:val="-1"/>
        </w:rPr>
        <w:t>этапа</w:t>
      </w:r>
      <w:r>
        <w:rPr>
          <w:spacing w:val="-6"/>
        </w:rPr>
        <w:t xml:space="preserve"> </w:t>
      </w:r>
    </w:p>
    <w:p w14:paraId="7774143B">
      <w:pPr>
        <w:pStyle w:val="7"/>
        <w:tabs>
          <w:tab w:val="left" w:pos="6556"/>
          <w:tab w:val="left" w:pos="6651"/>
        </w:tabs>
        <w:spacing w:before="1"/>
        <w:ind w:left="541" w:right="4052"/>
        <w:jc w:val="both"/>
      </w:pPr>
    </w:p>
    <w:p w14:paraId="37971D89">
      <w:pPr>
        <w:pStyle w:val="7"/>
        <w:tabs>
          <w:tab w:val="left" w:pos="6556"/>
          <w:tab w:val="left" w:pos="6651"/>
        </w:tabs>
        <w:spacing w:before="1"/>
        <w:ind w:left="541" w:right="4052"/>
        <w:jc w:val="both"/>
      </w:pPr>
      <w:r>
        <w:t>Сведения</w:t>
      </w:r>
      <w:r>
        <w:rPr>
          <w:spacing w:val="-7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победителях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призерах:</w:t>
      </w:r>
    </w:p>
    <w:p w14:paraId="1A77D1F9">
      <w:pPr>
        <w:pStyle w:val="7"/>
        <w:spacing w:before="9"/>
        <w:jc w:val="center"/>
        <w:rPr>
          <w:sz w:val="27"/>
        </w:rPr>
      </w:pPr>
    </w:p>
    <w:tbl>
      <w:tblPr>
        <w:tblStyle w:val="9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7"/>
        <w:gridCol w:w="1560"/>
        <w:gridCol w:w="708"/>
        <w:gridCol w:w="1450"/>
        <w:gridCol w:w="1815"/>
        <w:gridCol w:w="994"/>
        <w:gridCol w:w="850"/>
        <w:gridCol w:w="996"/>
        <w:gridCol w:w="1678"/>
      </w:tblGrid>
      <w:tr w14:paraId="0DD3F6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5" w:hRule="atLeast"/>
          <w:jc w:val="center"/>
        </w:trPr>
        <w:tc>
          <w:tcPr>
            <w:tcW w:w="427" w:type="dxa"/>
            <w:textDirection w:val="btLr"/>
            <w:vAlign w:val="center"/>
          </w:tcPr>
          <w:p w14:paraId="12AB9C15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560" w:type="dxa"/>
            <w:textDirection w:val="btLr"/>
            <w:vAlign w:val="center"/>
          </w:tcPr>
          <w:p w14:paraId="7E3E5617">
            <w:pPr>
              <w:jc w:val="center"/>
              <w:rPr>
                <w:b/>
              </w:rPr>
            </w:pPr>
          </w:p>
          <w:p w14:paraId="2020BEFB">
            <w:pPr>
              <w:jc w:val="center"/>
              <w:rPr>
                <w:b/>
              </w:rPr>
            </w:pPr>
            <w:r>
              <w:rPr>
                <w:b/>
              </w:rPr>
              <w:t>Фамилия, имя участника (полностью)</w:t>
            </w:r>
          </w:p>
        </w:tc>
        <w:tc>
          <w:tcPr>
            <w:tcW w:w="708" w:type="dxa"/>
            <w:textDirection w:val="btLr"/>
            <w:vAlign w:val="center"/>
          </w:tcPr>
          <w:p w14:paraId="7B8239D9">
            <w:pPr>
              <w:jc w:val="center"/>
              <w:rPr>
                <w:b/>
              </w:rPr>
            </w:pPr>
          </w:p>
          <w:p w14:paraId="369E74E0">
            <w:pPr>
              <w:jc w:val="center"/>
              <w:rPr>
                <w:b/>
              </w:rPr>
            </w:pPr>
            <w:r>
              <w:rPr>
                <w:b/>
              </w:rPr>
              <w:t>Возраст класс</w:t>
            </w:r>
          </w:p>
        </w:tc>
        <w:tc>
          <w:tcPr>
            <w:tcW w:w="1450" w:type="dxa"/>
            <w:textDirection w:val="btLr"/>
            <w:vAlign w:val="center"/>
          </w:tcPr>
          <w:p w14:paraId="5E511269">
            <w:pPr>
              <w:jc w:val="center"/>
              <w:rPr>
                <w:b/>
              </w:rPr>
            </w:pPr>
            <w:r>
              <w:rPr>
                <w:b/>
              </w:rPr>
              <w:t>Руководитель (ф.и.о. полностью должность</w:t>
            </w:r>
          </w:p>
        </w:tc>
        <w:tc>
          <w:tcPr>
            <w:tcW w:w="1815" w:type="dxa"/>
            <w:textDirection w:val="btLr"/>
            <w:vAlign w:val="center"/>
          </w:tcPr>
          <w:p w14:paraId="3CD5DF86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организации (по Уставу)</w:t>
            </w:r>
          </w:p>
        </w:tc>
        <w:tc>
          <w:tcPr>
            <w:tcW w:w="994" w:type="dxa"/>
            <w:textDirection w:val="btLr"/>
            <w:vAlign w:val="center"/>
          </w:tcPr>
          <w:p w14:paraId="502E0885">
            <w:pPr>
              <w:jc w:val="center"/>
              <w:rPr>
                <w:b/>
              </w:rPr>
            </w:pPr>
            <w:r>
              <w:rPr>
                <w:b/>
              </w:rPr>
              <w:t>Возрастная</w:t>
            </w:r>
          </w:p>
          <w:p w14:paraId="749C141B">
            <w:pPr>
              <w:jc w:val="center"/>
              <w:rPr>
                <w:b/>
              </w:rPr>
            </w:pPr>
            <w:r>
              <w:rPr>
                <w:b/>
              </w:rPr>
              <w:t xml:space="preserve"> группа</w:t>
            </w:r>
          </w:p>
        </w:tc>
        <w:tc>
          <w:tcPr>
            <w:tcW w:w="850" w:type="dxa"/>
            <w:textDirection w:val="btLr"/>
            <w:vAlign w:val="center"/>
          </w:tcPr>
          <w:p w14:paraId="7285C58C">
            <w:pPr>
              <w:jc w:val="center"/>
              <w:rPr>
                <w:b/>
              </w:rPr>
            </w:pPr>
          </w:p>
          <w:p w14:paraId="2BAABD3A">
            <w:pPr>
              <w:jc w:val="center"/>
              <w:rPr>
                <w:b/>
              </w:rPr>
            </w:pPr>
            <w:r>
              <w:rPr>
                <w:b/>
              </w:rPr>
              <w:t>Номинация</w:t>
            </w:r>
          </w:p>
        </w:tc>
        <w:tc>
          <w:tcPr>
            <w:tcW w:w="996" w:type="dxa"/>
            <w:textDirection w:val="btLr"/>
            <w:vAlign w:val="center"/>
          </w:tcPr>
          <w:p w14:paraId="55CB7432">
            <w:pPr>
              <w:jc w:val="center"/>
              <w:rPr>
                <w:b/>
              </w:rPr>
            </w:pPr>
          </w:p>
          <w:p w14:paraId="2AB9607E">
            <w:pPr>
              <w:jc w:val="center"/>
              <w:rPr>
                <w:b/>
              </w:rPr>
            </w:pPr>
            <w:r>
              <w:rPr>
                <w:b/>
              </w:rPr>
              <w:t>Название работы</w:t>
            </w:r>
          </w:p>
        </w:tc>
        <w:tc>
          <w:tcPr>
            <w:tcW w:w="1678" w:type="dxa"/>
            <w:textDirection w:val="btLr"/>
            <w:vAlign w:val="center"/>
          </w:tcPr>
          <w:p w14:paraId="3A04D5A1">
            <w:pPr>
              <w:jc w:val="center"/>
              <w:rPr>
                <w:b/>
              </w:rPr>
            </w:pPr>
          </w:p>
          <w:p w14:paraId="6A18F56E">
            <w:pPr>
              <w:jc w:val="center"/>
              <w:rPr>
                <w:b/>
              </w:rPr>
            </w:pPr>
            <w:r>
              <w:rPr>
                <w:b/>
              </w:rPr>
              <w:t>Рейтинг на муниципальном этапе конкурса (место)</w:t>
            </w:r>
          </w:p>
        </w:tc>
      </w:tr>
      <w:tr w14:paraId="4143D6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427" w:type="dxa"/>
            <w:vAlign w:val="center"/>
          </w:tcPr>
          <w:p w14:paraId="6B07E10A">
            <w:pPr>
              <w:jc w:val="center"/>
            </w:pPr>
            <w:r>
              <w:t>1.</w:t>
            </w:r>
          </w:p>
        </w:tc>
        <w:tc>
          <w:tcPr>
            <w:tcW w:w="1560" w:type="dxa"/>
            <w:vAlign w:val="center"/>
          </w:tcPr>
          <w:p w14:paraId="0B16B658">
            <w:pPr>
              <w:jc w:val="center"/>
            </w:pPr>
          </w:p>
        </w:tc>
        <w:tc>
          <w:tcPr>
            <w:tcW w:w="708" w:type="dxa"/>
            <w:vAlign w:val="center"/>
          </w:tcPr>
          <w:p w14:paraId="7A8B332D">
            <w:pPr>
              <w:jc w:val="center"/>
            </w:pPr>
          </w:p>
        </w:tc>
        <w:tc>
          <w:tcPr>
            <w:tcW w:w="1450" w:type="dxa"/>
            <w:vAlign w:val="center"/>
          </w:tcPr>
          <w:p w14:paraId="285414B1">
            <w:pPr>
              <w:jc w:val="center"/>
            </w:pPr>
          </w:p>
        </w:tc>
        <w:tc>
          <w:tcPr>
            <w:tcW w:w="1815" w:type="dxa"/>
            <w:vAlign w:val="center"/>
          </w:tcPr>
          <w:p w14:paraId="205BE68B">
            <w:pPr>
              <w:jc w:val="center"/>
            </w:pPr>
          </w:p>
        </w:tc>
        <w:tc>
          <w:tcPr>
            <w:tcW w:w="994" w:type="dxa"/>
            <w:vAlign w:val="center"/>
          </w:tcPr>
          <w:p w14:paraId="5BC7EDE6">
            <w:pPr>
              <w:jc w:val="center"/>
            </w:pPr>
          </w:p>
        </w:tc>
        <w:tc>
          <w:tcPr>
            <w:tcW w:w="850" w:type="dxa"/>
            <w:vAlign w:val="center"/>
          </w:tcPr>
          <w:p w14:paraId="67AD8291">
            <w:pPr>
              <w:jc w:val="center"/>
            </w:pPr>
          </w:p>
        </w:tc>
        <w:tc>
          <w:tcPr>
            <w:tcW w:w="996" w:type="dxa"/>
            <w:vAlign w:val="center"/>
          </w:tcPr>
          <w:p w14:paraId="0A620BEA">
            <w:pPr>
              <w:jc w:val="center"/>
            </w:pPr>
          </w:p>
        </w:tc>
        <w:tc>
          <w:tcPr>
            <w:tcW w:w="1678" w:type="dxa"/>
            <w:vAlign w:val="center"/>
          </w:tcPr>
          <w:p w14:paraId="7E6DAD01">
            <w:pPr>
              <w:jc w:val="center"/>
            </w:pPr>
          </w:p>
        </w:tc>
      </w:tr>
      <w:tr w14:paraId="76952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427" w:type="dxa"/>
            <w:vAlign w:val="center"/>
          </w:tcPr>
          <w:p w14:paraId="16C25356">
            <w:pPr>
              <w:jc w:val="center"/>
            </w:pPr>
            <w:r>
              <w:t>2.</w:t>
            </w:r>
          </w:p>
        </w:tc>
        <w:tc>
          <w:tcPr>
            <w:tcW w:w="1560" w:type="dxa"/>
            <w:vAlign w:val="center"/>
          </w:tcPr>
          <w:p w14:paraId="3B46E5BB">
            <w:pPr>
              <w:jc w:val="center"/>
            </w:pPr>
          </w:p>
        </w:tc>
        <w:tc>
          <w:tcPr>
            <w:tcW w:w="708" w:type="dxa"/>
            <w:vAlign w:val="center"/>
          </w:tcPr>
          <w:p w14:paraId="4EF30DEE">
            <w:pPr>
              <w:jc w:val="center"/>
            </w:pPr>
          </w:p>
        </w:tc>
        <w:tc>
          <w:tcPr>
            <w:tcW w:w="1450" w:type="dxa"/>
            <w:vAlign w:val="center"/>
          </w:tcPr>
          <w:p w14:paraId="099AE9EC">
            <w:pPr>
              <w:jc w:val="center"/>
            </w:pPr>
          </w:p>
        </w:tc>
        <w:tc>
          <w:tcPr>
            <w:tcW w:w="1815" w:type="dxa"/>
            <w:vAlign w:val="center"/>
          </w:tcPr>
          <w:p w14:paraId="4487946A">
            <w:pPr>
              <w:jc w:val="center"/>
            </w:pPr>
          </w:p>
        </w:tc>
        <w:tc>
          <w:tcPr>
            <w:tcW w:w="994" w:type="dxa"/>
            <w:vAlign w:val="center"/>
          </w:tcPr>
          <w:p w14:paraId="580C104F">
            <w:pPr>
              <w:jc w:val="center"/>
            </w:pPr>
          </w:p>
        </w:tc>
        <w:tc>
          <w:tcPr>
            <w:tcW w:w="850" w:type="dxa"/>
            <w:vAlign w:val="center"/>
          </w:tcPr>
          <w:p w14:paraId="4590A300">
            <w:pPr>
              <w:jc w:val="center"/>
            </w:pPr>
          </w:p>
        </w:tc>
        <w:tc>
          <w:tcPr>
            <w:tcW w:w="996" w:type="dxa"/>
            <w:vAlign w:val="center"/>
          </w:tcPr>
          <w:p w14:paraId="445AB4B9">
            <w:pPr>
              <w:jc w:val="center"/>
            </w:pPr>
          </w:p>
        </w:tc>
        <w:tc>
          <w:tcPr>
            <w:tcW w:w="1678" w:type="dxa"/>
            <w:vAlign w:val="center"/>
          </w:tcPr>
          <w:p w14:paraId="726EEA27">
            <w:pPr>
              <w:jc w:val="center"/>
            </w:pPr>
          </w:p>
        </w:tc>
      </w:tr>
      <w:tr w14:paraId="062768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  <w:jc w:val="center"/>
        </w:trPr>
        <w:tc>
          <w:tcPr>
            <w:tcW w:w="427" w:type="dxa"/>
            <w:vAlign w:val="center"/>
          </w:tcPr>
          <w:p w14:paraId="24102154">
            <w:pPr>
              <w:jc w:val="center"/>
            </w:pPr>
            <w:r>
              <w:t>3.</w:t>
            </w:r>
          </w:p>
        </w:tc>
        <w:tc>
          <w:tcPr>
            <w:tcW w:w="1560" w:type="dxa"/>
            <w:vAlign w:val="center"/>
          </w:tcPr>
          <w:p w14:paraId="06BEE72D">
            <w:pPr>
              <w:jc w:val="center"/>
            </w:pPr>
          </w:p>
        </w:tc>
        <w:tc>
          <w:tcPr>
            <w:tcW w:w="708" w:type="dxa"/>
            <w:vAlign w:val="center"/>
          </w:tcPr>
          <w:p w14:paraId="56DD5A6F">
            <w:pPr>
              <w:jc w:val="center"/>
            </w:pPr>
          </w:p>
        </w:tc>
        <w:tc>
          <w:tcPr>
            <w:tcW w:w="1450" w:type="dxa"/>
            <w:vAlign w:val="center"/>
          </w:tcPr>
          <w:p w14:paraId="320FDEAB">
            <w:pPr>
              <w:jc w:val="center"/>
            </w:pPr>
          </w:p>
        </w:tc>
        <w:tc>
          <w:tcPr>
            <w:tcW w:w="1815" w:type="dxa"/>
            <w:vAlign w:val="center"/>
          </w:tcPr>
          <w:p w14:paraId="491278B5">
            <w:pPr>
              <w:jc w:val="center"/>
            </w:pPr>
          </w:p>
        </w:tc>
        <w:tc>
          <w:tcPr>
            <w:tcW w:w="994" w:type="dxa"/>
            <w:vAlign w:val="center"/>
          </w:tcPr>
          <w:p w14:paraId="5E4A9D22">
            <w:pPr>
              <w:jc w:val="center"/>
            </w:pPr>
          </w:p>
        </w:tc>
        <w:tc>
          <w:tcPr>
            <w:tcW w:w="850" w:type="dxa"/>
            <w:vAlign w:val="center"/>
          </w:tcPr>
          <w:p w14:paraId="5E73DC0D">
            <w:pPr>
              <w:jc w:val="center"/>
            </w:pPr>
          </w:p>
        </w:tc>
        <w:tc>
          <w:tcPr>
            <w:tcW w:w="996" w:type="dxa"/>
            <w:vAlign w:val="center"/>
          </w:tcPr>
          <w:p w14:paraId="2FD6ED1D">
            <w:pPr>
              <w:jc w:val="center"/>
            </w:pPr>
          </w:p>
        </w:tc>
        <w:tc>
          <w:tcPr>
            <w:tcW w:w="1678" w:type="dxa"/>
            <w:vAlign w:val="center"/>
          </w:tcPr>
          <w:p w14:paraId="174365D4">
            <w:pPr>
              <w:jc w:val="center"/>
            </w:pPr>
          </w:p>
        </w:tc>
      </w:tr>
    </w:tbl>
    <w:p w14:paraId="5D82C921">
      <w:pPr>
        <w:pStyle w:val="7"/>
        <w:spacing w:before="11"/>
        <w:jc w:val="both"/>
      </w:pPr>
    </w:p>
    <w:tbl>
      <w:tblPr>
        <w:tblStyle w:val="9"/>
        <w:tblW w:w="0" w:type="auto"/>
        <w:tblInd w:w="34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54"/>
        <w:gridCol w:w="3252"/>
        <w:gridCol w:w="3136"/>
      </w:tblGrid>
      <w:tr w14:paraId="655B8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9" w:hRule="atLeast"/>
        </w:trPr>
        <w:tc>
          <w:tcPr>
            <w:tcW w:w="3254" w:type="dxa"/>
          </w:tcPr>
          <w:p w14:paraId="64E025A1">
            <w:pPr>
              <w:pStyle w:val="11"/>
              <w:ind w:left="200" w:right="172"/>
              <w:jc w:val="both"/>
              <w:rPr>
                <w:sz w:val="28"/>
              </w:rPr>
            </w:pPr>
            <w:r>
              <w:rPr>
                <w:sz w:val="28"/>
              </w:rPr>
              <w:t>Руководитель органа,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осуществляющего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управление в сфере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муниципальных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городских округов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Тверской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области</w:t>
            </w:r>
          </w:p>
        </w:tc>
        <w:tc>
          <w:tcPr>
            <w:tcW w:w="3252" w:type="dxa"/>
          </w:tcPr>
          <w:p w14:paraId="47481083">
            <w:pPr>
              <w:pStyle w:val="11"/>
              <w:jc w:val="both"/>
              <w:rPr>
                <w:sz w:val="30"/>
              </w:rPr>
            </w:pPr>
          </w:p>
          <w:p w14:paraId="084A5A2E">
            <w:pPr>
              <w:pStyle w:val="11"/>
              <w:jc w:val="both"/>
              <w:rPr>
                <w:sz w:val="30"/>
              </w:rPr>
            </w:pPr>
          </w:p>
          <w:p w14:paraId="77B8F0C9">
            <w:pPr>
              <w:pStyle w:val="11"/>
              <w:jc w:val="both"/>
              <w:rPr>
                <w:sz w:val="30"/>
              </w:rPr>
            </w:pPr>
          </w:p>
          <w:p w14:paraId="7DE25313">
            <w:pPr>
              <w:pStyle w:val="11"/>
              <w:jc w:val="both"/>
              <w:rPr>
                <w:sz w:val="30"/>
              </w:rPr>
            </w:pPr>
          </w:p>
          <w:p w14:paraId="60458AF0">
            <w:pPr>
              <w:pStyle w:val="11"/>
              <w:jc w:val="both"/>
              <w:rPr>
                <w:sz w:val="30"/>
              </w:rPr>
            </w:pPr>
          </w:p>
          <w:p w14:paraId="1DB0DCDC">
            <w:pPr>
              <w:pStyle w:val="11"/>
              <w:tabs>
                <w:tab w:val="left" w:pos="3080"/>
              </w:tabs>
              <w:spacing w:before="196"/>
              <w:ind w:left="181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3136" w:type="dxa"/>
          </w:tcPr>
          <w:p w14:paraId="31CFFC4F">
            <w:pPr>
              <w:pStyle w:val="11"/>
              <w:jc w:val="both"/>
              <w:rPr>
                <w:sz w:val="30"/>
              </w:rPr>
            </w:pPr>
          </w:p>
          <w:p w14:paraId="391B69CE">
            <w:pPr>
              <w:pStyle w:val="11"/>
              <w:jc w:val="both"/>
              <w:rPr>
                <w:sz w:val="30"/>
              </w:rPr>
            </w:pPr>
          </w:p>
          <w:p w14:paraId="54332B3E">
            <w:pPr>
              <w:pStyle w:val="11"/>
              <w:jc w:val="both"/>
              <w:rPr>
                <w:sz w:val="30"/>
              </w:rPr>
            </w:pPr>
          </w:p>
          <w:p w14:paraId="1EC40735">
            <w:pPr>
              <w:pStyle w:val="11"/>
              <w:jc w:val="both"/>
              <w:rPr>
                <w:sz w:val="30"/>
              </w:rPr>
            </w:pPr>
          </w:p>
          <w:p w14:paraId="35ED5366">
            <w:pPr>
              <w:pStyle w:val="11"/>
              <w:jc w:val="both"/>
              <w:rPr>
                <w:sz w:val="30"/>
              </w:rPr>
            </w:pPr>
          </w:p>
          <w:p w14:paraId="097F0A19">
            <w:pPr>
              <w:pStyle w:val="11"/>
              <w:tabs>
                <w:tab w:val="left" w:pos="2934"/>
              </w:tabs>
              <w:spacing w:before="196"/>
              <w:ind w:left="169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</w:tr>
      <w:tr w14:paraId="0BB81B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3254" w:type="dxa"/>
          </w:tcPr>
          <w:p w14:paraId="5AFF2A69">
            <w:pPr>
              <w:pStyle w:val="11"/>
              <w:jc w:val="both"/>
              <w:rPr>
                <w:sz w:val="26"/>
              </w:rPr>
            </w:pPr>
          </w:p>
        </w:tc>
        <w:tc>
          <w:tcPr>
            <w:tcW w:w="3252" w:type="dxa"/>
          </w:tcPr>
          <w:p w14:paraId="17D22E72">
            <w:pPr>
              <w:pStyle w:val="11"/>
              <w:spacing w:before="155"/>
              <w:ind w:left="1114"/>
              <w:jc w:val="both"/>
              <w:rPr>
                <w:sz w:val="28"/>
              </w:rPr>
            </w:pPr>
            <w:r>
              <w:rPr>
                <w:sz w:val="28"/>
              </w:rPr>
              <w:t>(подпись)</w:t>
            </w:r>
          </w:p>
        </w:tc>
        <w:tc>
          <w:tcPr>
            <w:tcW w:w="3136" w:type="dxa"/>
          </w:tcPr>
          <w:p w14:paraId="277835E4">
            <w:pPr>
              <w:pStyle w:val="11"/>
              <w:spacing w:before="155"/>
              <w:ind w:left="795"/>
              <w:jc w:val="both"/>
              <w:rPr>
                <w:sz w:val="28"/>
              </w:rPr>
            </w:pPr>
            <w:r>
              <w:rPr>
                <w:sz w:val="28"/>
              </w:rPr>
              <w:t>(расшифровка)</w:t>
            </w:r>
          </w:p>
        </w:tc>
      </w:tr>
    </w:tbl>
    <w:p w14:paraId="3428F934">
      <w:pPr>
        <w:pStyle w:val="7"/>
        <w:spacing w:before="2"/>
        <w:jc w:val="both"/>
        <w:rPr>
          <w:sz w:val="20"/>
        </w:rPr>
      </w:pPr>
    </w:p>
    <w:p w14:paraId="4CCB3244">
      <w:pPr>
        <w:pStyle w:val="7"/>
        <w:spacing w:before="89"/>
        <w:ind w:right="1493"/>
        <w:jc w:val="right"/>
      </w:pPr>
      <w:r>
        <w:t>М.П.</w:t>
      </w:r>
    </w:p>
    <w:p w14:paraId="01A4316D">
      <w:pPr>
        <w:jc w:val="both"/>
        <w:sectPr>
          <w:pgSz w:w="11910" w:h="16850"/>
          <w:pgMar w:top="1134" w:right="567" w:bottom="1134" w:left="1418" w:header="0" w:footer="1034" w:gutter="0"/>
          <w:cols w:space="720" w:num="1"/>
          <w:docGrid w:linePitch="299" w:charSpace="0"/>
        </w:sectPr>
      </w:pPr>
    </w:p>
    <w:p w14:paraId="661E2230">
      <w:pPr>
        <w:pStyle w:val="7"/>
        <w:jc w:val="right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5</w:t>
      </w:r>
    </w:p>
    <w:p w14:paraId="507AA11D">
      <w:pPr>
        <w:pStyle w:val="7"/>
        <w:jc w:val="right"/>
        <w:rPr>
          <w:b/>
          <w:spacing w:val="-14"/>
          <w:sz w:val="24"/>
        </w:rPr>
      </w:pPr>
      <w:r>
        <w:rPr>
          <w:b/>
          <w:spacing w:val="-67"/>
          <w:sz w:val="24"/>
        </w:rPr>
        <w:t xml:space="preserve"> </w:t>
      </w:r>
      <w:r>
        <w:rPr>
          <w:b/>
          <w:sz w:val="24"/>
        </w:rPr>
        <w:t>к Положению о проведении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регионального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этапа</w:t>
      </w:r>
      <w:r>
        <w:rPr>
          <w:b/>
          <w:spacing w:val="-14"/>
          <w:sz w:val="24"/>
        </w:rPr>
        <w:t xml:space="preserve"> </w:t>
      </w:r>
    </w:p>
    <w:p w14:paraId="0E893FDA">
      <w:pPr>
        <w:pStyle w:val="7"/>
        <w:jc w:val="right"/>
        <w:rPr>
          <w:b/>
          <w:sz w:val="24"/>
        </w:rPr>
      </w:pPr>
      <w:r>
        <w:rPr>
          <w:b/>
          <w:spacing w:val="-1"/>
          <w:sz w:val="24"/>
        </w:rPr>
        <w:t>Всероссийского</w:t>
      </w:r>
      <w:r>
        <w:rPr>
          <w:b/>
          <w:spacing w:val="-67"/>
          <w:sz w:val="24"/>
        </w:rPr>
        <w:t xml:space="preserve"> </w:t>
      </w:r>
      <w:r>
        <w:rPr>
          <w:b/>
          <w:sz w:val="24"/>
        </w:rPr>
        <w:t>конкурса музеев и экскурсоводов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организаций</w:t>
      </w:r>
    </w:p>
    <w:p w14:paraId="05D735B4">
      <w:pPr>
        <w:pStyle w:val="7"/>
        <w:jc w:val="right"/>
        <w:rPr>
          <w:b/>
        </w:rPr>
      </w:pPr>
    </w:p>
    <w:p w14:paraId="42F186BA">
      <w:pPr>
        <w:jc w:val="center"/>
        <w:rPr>
          <w:b/>
          <w:sz w:val="24"/>
          <w:szCs w:val="24"/>
        </w:rPr>
      </w:pPr>
      <w:bookmarkStart w:id="5" w:name="СОГЛАСИЕ"/>
      <w:bookmarkEnd w:id="5"/>
      <w:r>
        <w:rPr>
          <w:b/>
          <w:sz w:val="24"/>
          <w:szCs w:val="24"/>
        </w:rPr>
        <w:t>СОГЛАСИЕ</w:t>
      </w:r>
    </w:p>
    <w:p w14:paraId="29396D7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обработку персональных данных</w:t>
      </w:r>
    </w:p>
    <w:p w14:paraId="1809F1F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Я, _______________________________________________________________________</w:t>
      </w:r>
    </w:p>
    <w:p w14:paraId="7AC71C1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(фамилия, имя, отчество родителя/законного представителя полностью) </w:t>
      </w:r>
    </w:p>
    <w:p w14:paraId="39700545">
      <w:pPr>
        <w:jc w:val="both"/>
        <w:rPr>
          <w:sz w:val="24"/>
          <w:szCs w:val="24"/>
        </w:rPr>
      </w:pPr>
      <w:r>
        <w:rPr>
          <w:sz w:val="24"/>
          <w:szCs w:val="24"/>
        </w:rPr>
        <w:t>паспорт выдан  ______________________ (серия, номер) _________________ (дата выдачи и кем выдан)  являясь родителем (законным представителем) _______________________________________________________________________________</w:t>
      </w:r>
    </w:p>
    <w:p w14:paraId="2CE1A524">
      <w:pPr>
        <w:tabs>
          <w:tab w:val="left" w:pos="2190"/>
        </w:tabs>
        <w:jc w:val="both"/>
        <w:rPr>
          <w:sz w:val="24"/>
          <w:szCs w:val="24"/>
        </w:rPr>
      </w:pPr>
      <w:r>
        <w:rPr>
          <w:sz w:val="24"/>
          <w:szCs w:val="24"/>
        </w:rPr>
        <w:t>(фамилия, имя, отчество ребенка/подопечного полностью),</w:t>
      </w:r>
    </w:p>
    <w:p w14:paraId="490CCE91">
      <w:pPr>
        <w:jc w:val="both"/>
        <w:rPr>
          <w:sz w:val="24"/>
          <w:szCs w:val="24"/>
        </w:rPr>
      </w:pPr>
      <w:r>
        <w:rPr>
          <w:sz w:val="24"/>
          <w:szCs w:val="24"/>
        </w:rPr>
        <w:t>дата рождения (число, месяц, год):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паспортные данные: серия_________ № ________ дата выдачи и кем выдан </w:t>
      </w:r>
      <w:r>
        <w:rPr>
          <w:sz w:val="24"/>
          <w:szCs w:val="24"/>
        </w:rPr>
        <w:tab/>
      </w:r>
      <w:r>
        <w:rPr>
          <w:sz w:val="24"/>
          <w:szCs w:val="24"/>
        </w:rPr>
        <w:t>______________ либо свидетельство</w:t>
      </w:r>
      <w:r>
        <w:rPr>
          <w:sz w:val="24"/>
          <w:szCs w:val="24"/>
        </w:rPr>
        <w:tab/>
      </w:r>
      <w:r>
        <w:rPr>
          <w:sz w:val="24"/>
          <w:szCs w:val="24"/>
        </w:rPr>
        <w:t>о</w:t>
      </w:r>
      <w:r>
        <w:rPr>
          <w:sz w:val="24"/>
          <w:szCs w:val="24"/>
        </w:rPr>
        <w:tab/>
      </w:r>
      <w:r>
        <w:rPr>
          <w:sz w:val="24"/>
          <w:szCs w:val="24"/>
        </w:rPr>
        <w:t>рождении</w:t>
      </w:r>
      <w:r>
        <w:rPr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172085</wp:posOffset>
                </wp:positionV>
                <wp:extent cx="3597910" cy="1270"/>
                <wp:effectExtent l="0" t="0" r="0" b="0"/>
                <wp:wrapTopAndBottom/>
                <wp:docPr id="1" name="Поли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59791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5666"/>
                            <a:gd name="T2" fmla="+- 0 7367 1702"/>
                            <a:gd name="T3" fmla="*/ T2 w 566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66">
                              <a:moveTo>
                                <a:pt x="0" y="0"/>
                              </a:moveTo>
                              <a:lnTo>
                                <a:pt x="56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85.1pt;margin-top:13.55pt;height:0.1pt;width:283.3pt;mso-position-horizontal-relative:page;mso-wrap-distance-bottom:0pt;mso-wrap-distance-top:0pt;z-index:-251654144;mso-width-relative:page;mso-height-relative:page;" filled="f" stroked="t" coordsize="5666,1" o:gfxdata="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" path="m0,0l5665,0e">
                <v:path o:connectlocs="0,0;3597275,0" o:connectangles="0,0"/>
                <v:fill on="f" focussize="0,0"/>
                <v:stroke weight="0.561574803149606pt" color="#000000" joinstyle="round"/>
                <v:imagedata o:title=""/>
                <o:lock v:ext="edit" aspectratio="f"/>
                <w10:wrap type="topAndBottom"/>
              </v:shape>
            </w:pict>
          </mc:Fallback>
        </mc:AlternateContent>
      </w:r>
      <w:r>
        <w:rPr>
          <w:sz w:val="24"/>
          <w:szCs w:val="24"/>
        </w:rPr>
        <w:t xml:space="preserve"> __________________________________________________________________________</w:t>
      </w:r>
    </w:p>
    <w:p w14:paraId="03B4F203">
      <w:pPr>
        <w:jc w:val="both"/>
        <w:rPr>
          <w:sz w:val="24"/>
          <w:szCs w:val="24"/>
        </w:rPr>
      </w:pPr>
      <w:r>
        <w:rPr>
          <w:sz w:val="24"/>
          <w:szCs w:val="24"/>
        </w:rPr>
        <w:t>(серия, номер, кем выдано, дата выдачи)</w:t>
      </w:r>
    </w:p>
    <w:p w14:paraId="6625B2E1">
      <w:pPr>
        <w:jc w:val="both"/>
        <w:rPr>
          <w:sz w:val="24"/>
          <w:szCs w:val="24"/>
        </w:rPr>
      </w:pPr>
      <w:r>
        <w:rPr>
          <w:sz w:val="24"/>
          <w:szCs w:val="24"/>
        </w:rPr>
        <w:t>адрес регистрации (с индексом) __________________________________________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</w:p>
    <w:p w14:paraId="6019B700">
      <w:pPr>
        <w:jc w:val="both"/>
        <w:rPr>
          <w:sz w:val="24"/>
          <w:szCs w:val="24"/>
        </w:rPr>
      </w:pPr>
      <w:r>
        <w:rPr>
          <w:sz w:val="24"/>
          <w:szCs w:val="24"/>
        </w:rPr>
        <w:t>Мобильный телефон: 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>Электронный адрес:  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847572D">
      <w:pPr>
        <w:jc w:val="both"/>
        <w:rPr>
          <w:sz w:val="24"/>
          <w:szCs w:val="24"/>
        </w:rPr>
      </w:pPr>
    </w:p>
    <w:p w14:paraId="778E409C">
      <w:pPr>
        <w:jc w:val="both"/>
        <w:rPr>
          <w:sz w:val="24"/>
          <w:szCs w:val="24"/>
        </w:rPr>
      </w:pPr>
      <w:r>
        <w:rPr>
          <w:sz w:val="24"/>
        </w:rPr>
        <w:t>в соответствии с требованиями Федерального закона от 27.07.2006 № 152-ФЗ «О персональных данных», даю свое согласие на использование персональных данных моего ребенка/опекаемогов целях осуществления действий, направленных</w:t>
      </w:r>
      <w:r>
        <w:rPr>
          <w:sz w:val="24"/>
        </w:rPr>
        <w:tab/>
      </w:r>
      <w:r>
        <w:rPr>
          <w:sz w:val="24"/>
        </w:rPr>
        <w:t>на развитие всесторонних личностных качеств  детей</w:t>
      </w:r>
      <w:r>
        <w:rPr>
          <w:sz w:val="24"/>
        </w:rPr>
        <w:tab/>
      </w:r>
      <w:r>
        <w:rPr>
          <w:sz w:val="24"/>
        </w:rPr>
        <w:t>через углубленное изучение истории и культуры Тверской области в рамках реализации ______________________</w:t>
      </w:r>
      <w:r>
        <w:rPr>
          <w:rFonts w:hint="default"/>
          <w:sz w:val="24"/>
          <w:lang w:val="ru-RU"/>
        </w:rPr>
        <w:t>________________________________________</w:t>
      </w:r>
      <w:r>
        <w:rPr>
          <w:sz w:val="24"/>
        </w:rPr>
        <w:t xml:space="preserve">__  </w:t>
      </w:r>
    </w:p>
    <w:p w14:paraId="4678FA51">
      <w:pPr>
        <w:jc w:val="both"/>
        <w:rPr>
          <w:sz w:val="24"/>
          <w:szCs w:val="24"/>
        </w:rPr>
      </w:pPr>
      <w:r>
        <w:rPr>
          <w:sz w:val="24"/>
          <w:szCs w:val="24"/>
        </w:rPr>
        <w:t>ГБУ ТО «ЦРТДМ»  (ИНН 6952038182, ОГРН 1136952013109, юридический</w:t>
      </w:r>
    </w:p>
    <w:p w14:paraId="529AA102">
      <w:pPr>
        <w:jc w:val="both"/>
        <w:rPr>
          <w:sz w:val="24"/>
          <w:szCs w:val="24"/>
        </w:rPr>
      </w:pPr>
      <w:r>
        <w:rPr>
          <w:sz w:val="24"/>
          <w:szCs w:val="24"/>
        </w:rPr>
        <w:t>адрес: Тверская область, г. Тверь, ул. Горького, д.97 (далее – Пользователь) включая перечисленные ниже категории персональных данных моего ребенка/опекаемого:</w:t>
      </w:r>
    </w:p>
    <w:p w14:paraId="588BC6EB">
      <w:pPr>
        <w:jc w:val="both"/>
        <w:rPr>
          <w:sz w:val="24"/>
          <w:szCs w:val="24"/>
        </w:rPr>
      </w:pPr>
      <w:r>
        <w:rPr>
          <w:sz w:val="24"/>
          <w:szCs w:val="24"/>
        </w:rPr>
        <w:t>-ФИО, дата рождения, класс, место учебы, номер свидетельства о рождении или паспорт, СНИЛС, адрес регистрации, номер телефона, адрес электронной почты, фотография с целью формирования регламентированной отчетности, размещения данных в банке данных;</w:t>
      </w:r>
    </w:p>
    <w:p w14:paraId="0AEC9F6F">
      <w:pPr>
        <w:jc w:val="both"/>
        <w:rPr>
          <w:sz w:val="24"/>
          <w:szCs w:val="24"/>
        </w:rPr>
      </w:pPr>
      <w:r>
        <w:rPr>
          <w:sz w:val="24"/>
          <w:szCs w:val="24"/>
        </w:rPr>
        <w:t>-ФИО, фото- и видеоматериалы, класс, место учебы, олимпиадных работ с целью размещения в сети "Интернет".</w:t>
      </w:r>
    </w:p>
    <w:p w14:paraId="4113A14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Предоставляю Пользователю право осуществлять все действия (операции) с персональными данными моего ребенка/опекаемого включая сбор, запись, систематизацию, накопление, хранение, уточнение (обновление, изменение), извлечение, использование, передачу третьим лицам (распространение, предоставление, доступ), размещение в сети «Интернет», обезличивание, блокирование, удаление, уничтожение. Действия с персональными данными осуществляются с использованием автоматизированных средств и без использования средств автоматизации.</w:t>
      </w:r>
    </w:p>
    <w:p w14:paraId="22760F1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Также я разрешаю Пользователю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мероприятия.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</w:t>
      </w:r>
    </w:p>
    <w:p w14:paraId="5C5672F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Данное согласие вступает в силу с момента его подписания и действует до достижения целей обработки персональных данных. Я 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</w:t>
      </w:r>
    </w:p>
    <w:p w14:paraId="43EE70AB">
      <w:pPr>
        <w:jc w:val="right"/>
      </w:pPr>
      <w:r>
        <w:rPr>
          <w:sz w:val="24"/>
          <w:szCs w:val="24"/>
        </w:rPr>
        <w:t>Дата «         »        2024 г.</w:t>
      </w:r>
      <w:r>
        <w:rPr>
          <w:sz w:val="24"/>
          <w:szCs w:val="24"/>
        </w:rPr>
        <w:tab/>
      </w:r>
      <w:r>
        <w:rPr>
          <w:sz w:val="24"/>
          <w:szCs w:val="24"/>
        </w:rPr>
        <w:t>Подпись         /</w:t>
      </w:r>
      <w:r>
        <w:rPr>
          <w:sz w:val="24"/>
          <w:szCs w:val="24"/>
        </w:rPr>
        <w:tab/>
      </w:r>
      <w:r>
        <w:t>/</w:t>
      </w:r>
    </w:p>
    <w:sectPr>
      <w:pgSz w:w="11910" w:h="16850"/>
      <w:pgMar w:top="1134" w:right="567" w:bottom="1134" w:left="1418" w:header="0" w:footer="1034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4FFE5D">
    <w:pPr>
      <w:pStyle w:val="7"/>
      <w:spacing w:line="14" w:lineRule="auto"/>
      <w:rPr>
        <w:sz w:val="20"/>
      </w:rPr>
    </w:pPr>
    <w:r>
      <w:pict>
        <v:shape id="_x0000_s2049" o:spid="_x0000_s2049" o:spt="202" type="#_x0000_t202" style="position:absolute;left:0pt;margin-left:317.15pt;margin-top:777.9pt;height:15.3pt;width:17.8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6E4C7567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sz w:val="24"/>
                  </w:rPr>
                  <w:t>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CE5DEB"/>
    <w:multiLevelType w:val="multilevel"/>
    <w:tmpl w:val="01CE5DEB"/>
    <w:lvl w:ilvl="0" w:tentative="0">
      <w:start w:val="1"/>
      <w:numFmt w:val="bullet"/>
      <w:lvlText w:val="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>
    <w:nsid w:val="06F061BC"/>
    <w:multiLevelType w:val="multilevel"/>
    <w:tmpl w:val="06F061BC"/>
    <w:lvl w:ilvl="0" w:tentative="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694017"/>
    <w:multiLevelType w:val="multilevel"/>
    <w:tmpl w:val="14694017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1AF27850"/>
    <w:multiLevelType w:val="multilevel"/>
    <w:tmpl w:val="1AF27850"/>
    <w:lvl w:ilvl="0" w:tentative="0">
      <w:start w:val="1"/>
      <w:numFmt w:val="bullet"/>
      <w:lvlText w:val=""/>
      <w:lvlJc w:val="left"/>
      <w:pPr>
        <w:ind w:left="106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4">
    <w:nsid w:val="1B1B0DC4"/>
    <w:multiLevelType w:val="multilevel"/>
    <w:tmpl w:val="1B1B0DC4"/>
    <w:lvl w:ilvl="0" w:tentative="0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F2068"/>
    <w:multiLevelType w:val="multilevel"/>
    <w:tmpl w:val="1D9F2068"/>
    <w:lvl w:ilvl="0" w:tentative="0">
      <w:start w:val="1"/>
      <w:numFmt w:val="bullet"/>
      <w:lvlText w:val="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6">
    <w:nsid w:val="2A8D10F1"/>
    <w:multiLevelType w:val="multilevel"/>
    <w:tmpl w:val="2A8D10F1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30990D1C"/>
    <w:multiLevelType w:val="multilevel"/>
    <w:tmpl w:val="30990D1C"/>
    <w:lvl w:ilvl="0" w:tentative="0">
      <w:start w:val="1"/>
      <w:numFmt w:val="bullet"/>
      <w:lvlText w:val="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>
    <w:nsid w:val="319153D5"/>
    <w:multiLevelType w:val="multilevel"/>
    <w:tmpl w:val="319153D5"/>
    <w:lvl w:ilvl="0" w:tentative="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F17909"/>
    <w:multiLevelType w:val="multilevel"/>
    <w:tmpl w:val="32F17909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36DD6E68"/>
    <w:multiLevelType w:val="multilevel"/>
    <w:tmpl w:val="36DD6E68"/>
    <w:lvl w:ilvl="0" w:tentative="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F824E3"/>
    <w:multiLevelType w:val="multilevel"/>
    <w:tmpl w:val="39F824E3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53900B81"/>
    <w:multiLevelType w:val="multilevel"/>
    <w:tmpl w:val="53900B81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nsid w:val="541327FF"/>
    <w:multiLevelType w:val="multilevel"/>
    <w:tmpl w:val="541327FF"/>
    <w:lvl w:ilvl="0" w:tentative="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FF65F6"/>
    <w:multiLevelType w:val="multilevel"/>
    <w:tmpl w:val="5CFF65F6"/>
    <w:lvl w:ilvl="0" w:tentative="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BB2D43"/>
    <w:multiLevelType w:val="multilevel"/>
    <w:tmpl w:val="67BB2D43"/>
    <w:lvl w:ilvl="0" w:tentative="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313CE2"/>
    <w:multiLevelType w:val="multilevel"/>
    <w:tmpl w:val="7F313CE2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3"/>
  </w:num>
  <w:num w:numId="2">
    <w:abstractNumId w:val="11"/>
  </w:num>
  <w:num w:numId="3">
    <w:abstractNumId w:val="14"/>
  </w:num>
  <w:num w:numId="4">
    <w:abstractNumId w:val="6"/>
  </w:num>
  <w:num w:numId="5">
    <w:abstractNumId w:val="12"/>
  </w:num>
  <w:num w:numId="6">
    <w:abstractNumId w:val="2"/>
  </w:num>
  <w:num w:numId="7">
    <w:abstractNumId w:val="15"/>
  </w:num>
  <w:num w:numId="8">
    <w:abstractNumId w:val="8"/>
  </w:num>
  <w:num w:numId="9">
    <w:abstractNumId w:val="3"/>
  </w:num>
  <w:num w:numId="10">
    <w:abstractNumId w:val="1"/>
  </w:num>
  <w:num w:numId="11">
    <w:abstractNumId w:val="9"/>
  </w:num>
  <w:num w:numId="12">
    <w:abstractNumId w:val="5"/>
  </w:num>
  <w:num w:numId="13">
    <w:abstractNumId w:val="7"/>
  </w:num>
  <w:num w:numId="14">
    <w:abstractNumId w:val="0"/>
  </w:num>
  <w:num w:numId="15">
    <w:abstractNumId w:val="10"/>
  </w:num>
  <w:num w:numId="16">
    <w:abstractNumId w:val="1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compat>
    <w:ulTrailSpace/>
    <w:shapeLayoutLikeWW8/>
    <w:compatSetting w:name="compatibilityMode" w:uri="http://schemas.microsoft.com/office/word" w:val="14"/>
  </w:compat>
  <w:rsids>
    <w:rsidRoot w:val="00D31534"/>
    <w:rsid w:val="00115E9D"/>
    <w:rsid w:val="001D0998"/>
    <w:rsid w:val="00253379"/>
    <w:rsid w:val="002D2D50"/>
    <w:rsid w:val="00347D0B"/>
    <w:rsid w:val="00406931"/>
    <w:rsid w:val="00535D57"/>
    <w:rsid w:val="005B2A08"/>
    <w:rsid w:val="006C7F48"/>
    <w:rsid w:val="006F3D01"/>
    <w:rsid w:val="007368E9"/>
    <w:rsid w:val="00774732"/>
    <w:rsid w:val="007A2F42"/>
    <w:rsid w:val="00897A6D"/>
    <w:rsid w:val="008B2652"/>
    <w:rsid w:val="009E24DE"/>
    <w:rsid w:val="00AC23F0"/>
    <w:rsid w:val="00CA3142"/>
    <w:rsid w:val="00D31534"/>
    <w:rsid w:val="00F16AEC"/>
    <w:rsid w:val="00FC27C2"/>
    <w:rsid w:val="09BC70F0"/>
    <w:rsid w:val="24092C2B"/>
    <w:rsid w:val="24A8289A"/>
    <w:rsid w:val="4546116D"/>
    <w:rsid w:val="66842E68"/>
    <w:rsid w:val="7C6D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1545" w:hanging="275"/>
      <w:outlineLvl w:val="0"/>
    </w:pPr>
    <w:rPr>
      <w:b/>
      <w:bCs/>
      <w:sz w:val="28"/>
      <w:szCs w:val="2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Body Text"/>
    <w:basedOn w:val="1"/>
    <w:qFormat/>
    <w:uiPriority w:val="1"/>
    <w:rPr>
      <w:sz w:val="28"/>
      <w:szCs w:val="28"/>
    </w:rPr>
  </w:style>
  <w:style w:type="table" w:styleId="8">
    <w:name w:val="Table Grid"/>
    <w:basedOn w:val="4"/>
    <w:unhideWhenUsed/>
    <w:qFormat/>
    <w:uiPriority w:val="99"/>
    <w:rPr>
      <w:rFonts w:ascii="Times New Roman" w:hAnsi="Times New Roman" w:eastAsia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541" w:firstLine="719"/>
      <w:jc w:val="both"/>
    </w:pPr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Текст выноски Знак"/>
    <w:basedOn w:val="3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2049"/>
    <customShpInfo spid="_x0000_s1029"/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3028</Words>
  <Characters>17265</Characters>
  <Lines>143</Lines>
  <Paragraphs>40</Paragraphs>
  <TotalTime>17</TotalTime>
  <ScaleCrop>false</ScaleCrop>
  <LinksUpToDate>false</LinksUpToDate>
  <CharactersWithSpaces>20253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2024-11-07T14:10:00Z</dcterms:created>
  <dc:creator>Забаев Владимир Юрьевич</dc:creator>
  <cp:lastModifiedBy>Ирина Дюдяева</cp:lastModifiedBy>
  <cp:lastPrinted>2024-11-08T10:33:00Z</cp:lastPrinted>
  <dcterms:modified xsi:type="dcterms:W3CDTF">2024-11-08T10:47:01Z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2024-11-07T00:00:00Z</vt:filetime>
  </property>
  <property fmtid="{D5CDD505-2E9C-101B-9397-08002B2CF9AE}" pid="5" name="KSOProductBuildVer">
    <vt:lpwstr>1049-12.2.0.17119</vt:lpwstr>
  </property>
  <property fmtid="{D5CDD505-2E9C-101B-9397-08002B2CF9AE}" pid="6" name="ICV">
    <vt:lpwstr>4BFDD8F8405648C599D7746B1ABF40A5_13</vt:lpwstr>
  </property>
</Properties>
</file>